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E029" w14:textId="77777777" w:rsidR="003B17C4" w:rsidRDefault="003B17C4" w:rsidP="003B17C4">
      <w:pPr>
        <w:pStyle w:val="FR1"/>
        <w:tabs>
          <w:tab w:val="left" w:pos="5420"/>
        </w:tabs>
        <w:spacing w:before="0"/>
        <w:ind w:left="0" w:right="0"/>
        <w:rPr>
          <w:sz w:val="32"/>
          <w:szCs w:val="32"/>
        </w:rPr>
      </w:pPr>
      <w:r>
        <w:rPr>
          <w:sz w:val="32"/>
          <w:szCs w:val="32"/>
        </w:rPr>
        <w:t>Правительство Российской Федерации</w:t>
      </w:r>
    </w:p>
    <w:p w14:paraId="1F21451C" w14:textId="77777777" w:rsidR="003B17C4" w:rsidRDefault="003B17C4" w:rsidP="003B17C4">
      <w:pPr>
        <w:pStyle w:val="FR1"/>
        <w:tabs>
          <w:tab w:val="left" w:pos="5420"/>
        </w:tabs>
        <w:spacing w:before="0"/>
        <w:ind w:left="0" w:right="0"/>
        <w:rPr>
          <w:sz w:val="28"/>
          <w:szCs w:val="28"/>
        </w:rPr>
      </w:pPr>
    </w:p>
    <w:p w14:paraId="5A651032" w14:textId="77777777" w:rsidR="003B17C4" w:rsidRDefault="003B17C4" w:rsidP="003B17C4">
      <w:pPr>
        <w:pStyle w:val="FR1"/>
        <w:tabs>
          <w:tab w:val="left" w:pos="5420"/>
        </w:tabs>
        <w:spacing w:before="0"/>
        <w:ind w:left="0" w:right="0"/>
        <w:rPr>
          <w:sz w:val="28"/>
          <w:szCs w:val="28"/>
        </w:rPr>
      </w:pPr>
      <w:r>
        <w:rPr>
          <w:sz w:val="28"/>
          <w:szCs w:val="28"/>
        </w:rPr>
        <w:t xml:space="preserve">Федеральное государственное автономное образовательное учреждение высшего профессионального образования </w:t>
      </w:r>
    </w:p>
    <w:p w14:paraId="722B43E0" w14:textId="77777777" w:rsidR="003B17C4" w:rsidRDefault="003B17C4" w:rsidP="003B17C4">
      <w:pPr>
        <w:pStyle w:val="FR1"/>
        <w:tabs>
          <w:tab w:val="left" w:pos="5420"/>
        </w:tabs>
        <w:spacing w:before="0"/>
        <w:ind w:left="0" w:right="0"/>
        <w:rPr>
          <w:sz w:val="28"/>
          <w:szCs w:val="28"/>
        </w:rPr>
      </w:pPr>
    </w:p>
    <w:p w14:paraId="00D7CFEE" w14:textId="77777777" w:rsidR="003B17C4" w:rsidRDefault="003B17C4" w:rsidP="003B17C4">
      <w:pPr>
        <w:pStyle w:val="FR1"/>
        <w:tabs>
          <w:tab w:val="left" w:pos="5420"/>
        </w:tabs>
        <w:spacing w:before="0"/>
        <w:ind w:left="0" w:right="0"/>
        <w:rPr>
          <w:sz w:val="36"/>
          <w:szCs w:val="36"/>
        </w:rPr>
      </w:pPr>
      <w:r>
        <w:rPr>
          <w:sz w:val="36"/>
          <w:szCs w:val="36"/>
        </w:rPr>
        <w:t xml:space="preserve">"Национальный исследовательский университет </w:t>
      </w:r>
      <w:r>
        <w:rPr>
          <w:sz w:val="36"/>
          <w:szCs w:val="36"/>
        </w:rPr>
        <w:br/>
        <w:t>"Высшая школа экономики"</w:t>
      </w:r>
    </w:p>
    <w:p w14:paraId="72509222" w14:textId="77777777" w:rsidR="003B17C4" w:rsidRDefault="003B17C4" w:rsidP="003B17C4">
      <w:pPr>
        <w:spacing w:line="240" w:lineRule="auto"/>
        <w:rPr>
          <w:rFonts w:ascii="Times New Roman" w:hAnsi="Times New Roman" w:cs="Times New Roman"/>
        </w:rPr>
      </w:pPr>
    </w:p>
    <w:p w14:paraId="180316CB" w14:textId="77777777" w:rsidR="003B17C4" w:rsidRDefault="003B17C4" w:rsidP="003B17C4">
      <w:pPr>
        <w:pStyle w:val="6"/>
        <w:spacing w:line="240" w:lineRule="auto"/>
        <w:jc w:val="center"/>
        <w:rPr>
          <w:rFonts w:ascii="Times New Roman" w:hAnsi="Times New Roman" w:cs="Times New Roman"/>
          <w:sz w:val="28"/>
          <w:szCs w:val="28"/>
        </w:rPr>
      </w:pPr>
      <w:r>
        <w:rPr>
          <w:rFonts w:ascii="Times New Roman" w:hAnsi="Times New Roman" w:cs="Times New Roman"/>
          <w:sz w:val="28"/>
          <w:szCs w:val="28"/>
        </w:rPr>
        <w:t>Институт образования</w:t>
      </w:r>
    </w:p>
    <w:p w14:paraId="498E331A" w14:textId="77777777" w:rsidR="003B17C4" w:rsidRDefault="003B17C4" w:rsidP="003B17C4">
      <w:pPr>
        <w:autoSpaceDE w:val="0"/>
        <w:autoSpaceDN w:val="0"/>
        <w:adjustRightInd w:val="0"/>
        <w:spacing w:line="240" w:lineRule="auto"/>
        <w:jc w:val="center"/>
        <w:rPr>
          <w:rFonts w:ascii="Times New Roman" w:hAnsi="Times New Roman" w:cs="Times New Roman"/>
        </w:rPr>
      </w:pPr>
    </w:p>
    <w:p w14:paraId="6F4B3F9D" w14:textId="77777777" w:rsidR="003B17C4" w:rsidRDefault="003B17C4" w:rsidP="003B17C4">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Магистерская программа «Измерения в психологии и образовании»</w:t>
      </w:r>
    </w:p>
    <w:p w14:paraId="34D45BB4" w14:textId="77777777" w:rsidR="003B17C4" w:rsidRDefault="003B17C4" w:rsidP="003B17C4">
      <w:pPr>
        <w:autoSpaceDE w:val="0"/>
        <w:autoSpaceDN w:val="0"/>
        <w:adjustRightInd w:val="0"/>
        <w:spacing w:line="240" w:lineRule="auto"/>
        <w:jc w:val="center"/>
        <w:rPr>
          <w:rFonts w:ascii="Times New Roman" w:hAnsi="Times New Roman" w:cs="Times New Roman"/>
          <w:szCs w:val="18"/>
        </w:rPr>
      </w:pPr>
    </w:p>
    <w:p w14:paraId="51CED0FF" w14:textId="77777777" w:rsidR="003B17C4" w:rsidRDefault="003B17C4" w:rsidP="003B17C4">
      <w:pPr>
        <w:autoSpaceDE w:val="0"/>
        <w:autoSpaceDN w:val="0"/>
        <w:adjustRightInd w:val="0"/>
        <w:spacing w:line="240" w:lineRule="auto"/>
        <w:jc w:val="center"/>
        <w:rPr>
          <w:rFonts w:ascii="Times New Roman" w:hAnsi="Times New Roman" w:cs="Times New Roman"/>
          <w:szCs w:val="18"/>
        </w:rPr>
      </w:pPr>
    </w:p>
    <w:p w14:paraId="0634A0DB" w14:textId="77777777" w:rsidR="003B17C4" w:rsidRDefault="003B17C4" w:rsidP="003B17C4">
      <w:pPr>
        <w:autoSpaceDE w:val="0"/>
        <w:autoSpaceDN w:val="0"/>
        <w:adjustRightInd w:val="0"/>
        <w:spacing w:line="240" w:lineRule="auto"/>
        <w:jc w:val="center"/>
        <w:rPr>
          <w:rFonts w:ascii="Times New Roman" w:hAnsi="Times New Roman" w:cs="Times New Roman"/>
          <w:szCs w:val="18"/>
        </w:rPr>
      </w:pPr>
    </w:p>
    <w:p w14:paraId="2C0B9959" w14:textId="77777777" w:rsidR="003B17C4" w:rsidRDefault="003B17C4" w:rsidP="003B17C4">
      <w:pPr>
        <w:pStyle w:val="6"/>
        <w:spacing w:line="240" w:lineRule="auto"/>
        <w:jc w:val="center"/>
        <w:rPr>
          <w:rFonts w:ascii="Times New Roman" w:hAnsi="Times New Roman" w:cs="Times New Roman"/>
          <w:b/>
          <w:bCs/>
          <w:sz w:val="28"/>
          <w:szCs w:val="28"/>
        </w:rPr>
      </w:pPr>
      <w:r>
        <w:rPr>
          <w:rFonts w:ascii="Times New Roman" w:hAnsi="Times New Roman" w:cs="Times New Roman"/>
          <w:sz w:val="28"/>
          <w:szCs w:val="28"/>
        </w:rPr>
        <w:t>Магистерская диссертация</w:t>
      </w:r>
    </w:p>
    <w:p w14:paraId="5406B01E" w14:textId="77777777" w:rsidR="003B17C4" w:rsidRDefault="003B17C4" w:rsidP="003B17C4">
      <w:pPr>
        <w:autoSpaceDE w:val="0"/>
        <w:autoSpaceDN w:val="0"/>
        <w:adjustRightInd w:val="0"/>
        <w:spacing w:line="240" w:lineRule="auto"/>
        <w:jc w:val="center"/>
        <w:rPr>
          <w:rFonts w:ascii="Times New Roman" w:hAnsi="Times New Roman" w:cs="Times New Roman"/>
          <w:b/>
          <w:bCs/>
          <w:sz w:val="28"/>
          <w:szCs w:val="28"/>
        </w:rPr>
      </w:pPr>
    </w:p>
    <w:p w14:paraId="1F9F3F00" w14:textId="2484F06F" w:rsidR="003B17C4" w:rsidRDefault="003B17C4" w:rsidP="003B17C4">
      <w:pPr>
        <w:pStyle w:val="2"/>
        <w:jc w:val="center"/>
        <w:rPr>
          <w:sz w:val="32"/>
          <w:szCs w:val="28"/>
        </w:rPr>
      </w:pPr>
      <w:r>
        <w:rPr>
          <w:sz w:val="28"/>
          <w:szCs w:val="28"/>
        </w:rPr>
        <w:t xml:space="preserve">на тему </w:t>
      </w:r>
      <w:r>
        <w:rPr>
          <w:sz w:val="28"/>
          <w:szCs w:val="28"/>
        </w:rPr>
        <w:br/>
      </w:r>
      <w:r>
        <w:rPr>
          <w:b/>
          <w:color w:val="222222"/>
          <w:sz w:val="28"/>
          <w:szCs w:val="28"/>
        </w:rPr>
        <w:t>«</w:t>
      </w:r>
      <w:r>
        <w:rPr>
          <w:b/>
          <w:sz w:val="28"/>
          <w:szCs w:val="28"/>
        </w:rPr>
        <w:t>Возможность оценки неравенства в образовании по результатам международн</w:t>
      </w:r>
      <w:r w:rsidR="00DF30F0">
        <w:rPr>
          <w:b/>
          <w:sz w:val="28"/>
          <w:szCs w:val="28"/>
        </w:rPr>
        <w:t>ых</w:t>
      </w:r>
      <w:r>
        <w:rPr>
          <w:b/>
          <w:sz w:val="28"/>
          <w:szCs w:val="28"/>
        </w:rPr>
        <w:t xml:space="preserve"> исследовани</w:t>
      </w:r>
      <w:r w:rsidR="00DF30F0">
        <w:rPr>
          <w:b/>
          <w:sz w:val="28"/>
          <w:szCs w:val="28"/>
        </w:rPr>
        <w:t>й</w:t>
      </w:r>
      <w:r>
        <w:rPr>
          <w:b/>
          <w:sz w:val="28"/>
          <w:szCs w:val="28"/>
        </w:rPr>
        <w:t xml:space="preserve"> </w:t>
      </w:r>
      <w:r>
        <w:rPr>
          <w:b/>
          <w:sz w:val="28"/>
          <w:szCs w:val="28"/>
          <w:lang w:val="en-US"/>
        </w:rPr>
        <w:t>TIMSS</w:t>
      </w:r>
      <w:r>
        <w:rPr>
          <w:b/>
          <w:sz w:val="28"/>
          <w:szCs w:val="28"/>
        </w:rPr>
        <w:t xml:space="preserve"> 2007 2011</w:t>
      </w:r>
      <w:r>
        <w:rPr>
          <w:b/>
          <w:color w:val="222222"/>
          <w:sz w:val="28"/>
          <w:szCs w:val="28"/>
        </w:rPr>
        <w:t>»</w:t>
      </w:r>
    </w:p>
    <w:p w14:paraId="3B409D25" w14:textId="77777777" w:rsidR="003B17C4" w:rsidRDefault="003B17C4" w:rsidP="003B17C4">
      <w:pPr>
        <w:autoSpaceDE w:val="0"/>
        <w:autoSpaceDN w:val="0"/>
        <w:adjustRightInd w:val="0"/>
        <w:spacing w:before="35" w:line="240" w:lineRule="auto"/>
        <w:jc w:val="both"/>
        <w:rPr>
          <w:rFonts w:ascii="Times New Roman" w:hAnsi="Times New Roman" w:cs="Times New Roman"/>
          <w:szCs w:val="18"/>
        </w:rPr>
      </w:pPr>
    </w:p>
    <w:p w14:paraId="38D96C7C" w14:textId="77777777" w:rsidR="003B17C4" w:rsidRDefault="003B17C4" w:rsidP="003B17C4">
      <w:pPr>
        <w:autoSpaceDE w:val="0"/>
        <w:autoSpaceDN w:val="0"/>
        <w:adjustRightInd w:val="0"/>
        <w:spacing w:before="35" w:line="240" w:lineRule="auto"/>
        <w:ind w:left="6300"/>
        <w:jc w:val="both"/>
        <w:rPr>
          <w:rFonts w:ascii="Times New Roman" w:hAnsi="Times New Roman" w:cs="Times New Roman"/>
          <w:sz w:val="28"/>
          <w:szCs w:val="28"/>
        </w:rPr>
      </w:pPr>
    </w:p>
    <w:p w14:paraId="082394F0" w14:textId="77777777" w:rsidR="003B17C4" w:rsidRDefault="003B17C4" w:rsidP="003B17C4">
      <w:pPr>
        <w:tabs>
          <w:tab w:val="left" w:pos="9639"/>
        </w:tabs>
        <w:spacing w:line="240" w:lineRule="auto"/>
        <w:ind w:left="6379" w:right="-2"/>
        <w:rPr>
          <w:rFonts w:ascii="Times New Roman" w:hAnsi="Times New Roman" w:cs="Times New Roman"/>
          <w:sz w:val="24"/>
          <w:szCs w:val="28"/>
        </w:rPr>
      </w:pPr>
      <w:r>
        <w:rPr>
          <w:rFonts w:ascii="Times New Roman" w:hAnsi="Times New Roman" w:cs="Times New Roman"/>
          <w:sz w:val="24"/>
          <w:szCs w:val="28"/>
        </w:rPr>
        <w:t>Студент группы № 701:</w:t>
      </w:r>
    </w:p>
    <w:p w14:paraId="58155E07" w14:textId="77777777" w:rsidR="003B17C4" w:rsidRDefault="003B17C4" w:rsidP="003B17C4">
      <w:pPr>
        <w:tabs>
          <w:tab w:val="left" w:pos="9639"/>
        </w:tabs>
        <w:spacing w:line="240" w:lineRule="auto"/>
        <w:ind w:left="6379" w:right="-2"/>
        <w:rPr>
          <w:rFonts w:ascii="Times New Roman" w:hAnsi="Times New Roman" w:cs="Times New Roman"/>
          <w:sz w:val="28"/>
          <w:szCs w:val="28"/>
        </w:rPr>
      </w:pPr>
      <w:r>
        <w:rPr>
          <w:rFonts w:ascii="Times New Roman" w:hAnsi="Times New Roman" w:cs="Times New Roman"/>
          <w:sz w:val="28"/>
          <w:szCs w:val="28"/>
        </w:rPr>
        <w:t>Давеян Айк</w:t>
      </w:r>
    </w:p>
    <w:p w14:paraId="46C51E24" w14:textId="77777777" w:rsidR="003B17C4" w:rsidRDefault="003B17C4" w:rsidP="003B17C4">
      <w:pPr>
        <w:tabs>
          <w:tab w:val="left" w:pos="9639"/>
        </w:tabs>
        <w:spacing w:line="240" w:lineRule="auto"/>
        <w:ind w:left="6379" w:right="-2"/>
        <w:rPr>
          <w:rFonts w:ascii="Times New Roman" w:hAnsi="Times New Roman" w:cs="Times New Roman"/>
          <w:sz w:val="28"/>
          <w:szCs w:val="28"/>
        </w:rPr>
      </w:pPr>
      <w:r>
        <w:rPr>
          <w:rFonts w:ascii="Times New Roman" w:hAnsi="Times New Roman" w:cs="Times New Roman"/>
          <w:sz w:val="28"/>
          <w:szCs w:val="28"/>
        </w:rPr>
        <w:t>Вардани</w:t>
      </w:r>
    </w:p>
    <w:p w14:paraId="13221EA0" w14:textId="77777777" w:rsidR="003B17C4" w:rsidRDefault="003B17C4" w:rsidP="003B17C4">
      <w:pPr>
        <w:tabs>
          <w:tab w:val="left" w:pos="9639"/>
        </w:tabs>
        <w:spacing w:line="240" w:lineRule="auto"/>
        <w:ind w:left="6379" w:right="-2"/>
        <w:rPr>
          <w:rFonts w:ascii="Times New Roman" w:hAnsi="Times New Roman" w:cs="Times New Roman"/>
          <w:sz w:val="24"/>
          <w:szCs w:val="28"/>
        </w:rPr>
      </w:pPr>
      <w:r>
        <w:rPr>
          <w:rFonts w:ascii="Times New Roman" w:hAnsi="Times New Roman" w:cs="Times New Roman"/>
          <w:sz w:val="24"/>
          <w:szCs w:val="28"/>
        </w:rPr>
        <w:t>Научный руководитель:</w:t>
      </w:r>
    </w:p>
    <w:p w14:paraId="1EFDA7E9" w14:textId="77777777" w:rsidR="003B17C4" w:rsidRDefault="003B17C4" w:rsidP="003B17C4">
      <w:pPr>
        <w:tabs>
          <w:tab w:val="left" w:pos="9639"/>
        </w:tabs>
        <w:spacing w:line="240" w:lineRule="auto"/>
        <w:ind w:left="6379" w:right="-2"/>
        <w:rPr>
          <w:rFonts w:ascii="Times New Roman" w:hAnsi="Times New Roman" w:cs="Times New Roman"/>
          <w:sz w:val="28"/>
          <w:szCs w:val="28"/>
        </w:rPr>
      </w:pPr>
      <w:r>
        <w:rPr>
          <w:rFonts w:ascii="Times New Roman" w:hAnsi="Times New Roman" w:cs="Times New Roman"/>
          <w:sz w:val="28"/>
          <w:szCs w:val="28"/>
        </w:rPr>
        <w:t>Кузьмина Юлия Владимировна</w:t>
      </w:r>
    </w:p>
    <w:p w14:paraId="041F4993" w14:textId="77777777" w:rsidR="003B17C4" w:rsidRDefault="003B17C4" w:rsidP="003B17C4">
      <w:pPr>
        <w:tabs>
          <w:tab w:val="left" w:pos="9639"/>
        </w:tabs>
        <w:spacing w:line="240" w:lineRule="auto"/>
        <w:ind w:left="6379" w:right="-2"/>
        <w:rPr>
          <w:rFonts w:ascii="Times New Roman" w:hAnsi="Times New Roman" w:cs="Times New Roman"/>
          <w:sz w:val="28"/>
          <w:szCs w:val="28"/>
        </w:rPr>
      </w:pPr>
    </w:p>
    <w:p w14:paraId="3F563B28" w14:textId="77777777" w:rsidR="003B17C4" w:rsidRDefault="003B17C4" w:rsidP="003B17C4">
      <w:pPr>
        <w:autoSpaceDE w:val="0"/>
        <w:autoSpaceDN w:val="0"/>
        <w:adjustRightInd w:val="0"/>
        <w:spacing w:line="240" w:lineRule="auto"/>
        <w:jc w:val="center"/>
        <w:rPr>
          <w:rFonts w:ascii="Times New Roman" w:hAnsi="Times New Roman" w:cs="Times New Roman"/>
          <w:sz w:val="28"/>
          <w:szCs w:val="28"/>
        </w:rPr>
      </w:pPr>
    </w:p>
    <w:p w14:paraId="6A28548E" w14:textId="77777777" w:rsidR="003B17C4" w:rsidRDefault="003B17C4" w:rsidP="003B17C4">
      <w:pPr>
        <w:autoSpaceDE w:val="0"/>
        <w:autoSpaceDN w:val="0"/>
        <w:adjustRightInd w:val="0"/>
        <w:spacing w:line="240" w:lineRule="auto"/>
        <w:jc w:val="center"/>
        <w:rPr>
          <w:rFonts w:ascii="Times New Roman" w:hAnsi="Times New Roman" w:cs="Times New Roman"/>
          <w:sz w:val="28"/>
          <w:szCs w:val="28"/>
        </w:rPr>
      </w:pPr>
    </w:p>
    <w:p w14:paraId="2840C26D" w14:textId="77777777" w:rsidR="003B17C4" w:rsidRDefault="003B17C4" w:rsidP="003B17C4">
      <w:pPr>
        <w:autoSpaceDE w:val="0"/>
        <w:autoSpaceDN w:val="0"/>
        <w:adjustRightInd w:val="0"/>
        <w:spacing w:line="240" w:lineRule="auto"/>
        <w:jc w:val="center"/>
        <w:rPr>
          <w:rFonts w:ascii="Times New Roman" w:hAnsi="Times New Roman" w:cs="Times New Roman"/>
          <w:sz w:val="28"/>
          <w:szCs w:val="28"/>
        </w:rPr>
      </w:pPr>
    </w:p>
    <w:p w14:paraId="576F8638" w14:textId="77777777" w:rsidR="003B17C4" w:rsidRDefault="003B17C4" w:rsidP="003B17C4">
      <w:pPr>
        <w:autoSpaceDE w:val="0"/>
        <w:autoSpaceDN w:val="0"/>
        <w:adjustRightInd w:val="0"/>
        <w:spacing w:line="240" w:lineRule="auto"/>
        <w:jc w:val="center"/>
        <w:rPr>
          <w:rFonts w:ascii="Times New Roman" w:hAnsi="Times New Roman" w:cs="Times New Roman"/>
          <w:sz w:val="28"/>
          <w:szCs w:val="28"/>
        </w:rPr>
      </w:pPr>
    </w:p>
    <w:p w14:paraId="5E7D5C66" w14:textId="20EFCB91" w:rsidR="003B17C4" w:rsidRPr="003B17C4" w:rsidRDefault="003B17C4" w:rsidP="00BB3A8E">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Москва 2014</w:t>
      </w:r>
    </w:p>
    <w:p w14:paraId="10D4D292" w14:textId="58B5B666" w:rsidR="00A2501D" w:rsidRPr="00BB3A8E" w:rsidRDefault="00A2501D" w:rsidP="00BB3A8E">
      <w:pPr>
        <w:autoSpaceDE w:val="0"/>
        <w:autoSpaceDN w:val="0"/>
        <w:adjustRightInd w:val="0"/>
        <w:spacing w:line="240" w:lineRule="auto"/>
        <w:jc w:val="center"/>
        <w:rPr>
          <w:rFonts w:ascii="Times New Roman" w:hAnsi="Times New Roman" w:cs="Times New Roman"/>
          <w:sz w:val="28"/>
          <w:szCs w:val="28"/>
        </w:rPr>
      </w:pPr>
      <w:r w:rsidRPr="003103E4">
        <w:rPr>
          <w:rFonts w:ascii="Times New Roman" w:hAnsi="Times New Roman" w:cs="Times New Roman"/>
          <w:b/>
          <w:sz w:val="32"/>
          <w:szCs w:val="32"/>
        </w:rPr>
        <w:lastRenderedPageBreak/>
        <w:t>ВОЗМОЖНОСТЬ ОЦЕНКИ НЕРАВЕНСТВА В ОБРАЗОВАНИИ ПО РЕЗУЛЬТАТАМ МЕЖДНАРОДН</w:t>
      </w:r>
      <w:r w:rsidR="00DF30F0">
        <w:rPr>
          <w:rFonts w:ascii="Times New Roman" w:hAnsi="Times New Roman" w:cs="Times New Roman"/>
          <w:b/>
          <w:sz w:val="32"/>
          <w:szCs w:val="32"/>
        </w:rPr>
        <w:t>ЫХ</w:t>
      </w:r>
      <w:r w:rsidRPr="003103E4">
        <w:rPr>
          <w:rFonts w:ascii="Times New Roman" w:hAnsi="Times New Roman" w:cs="Times New Roman"/>
          <w:b/>
          <w:sz w:val="32"/>
          <w:szCs w:val="32"/>
        </w:rPr>
        <w:t xml:space="preserve"> ИССЛЕДОВАНИ</w:t>
      </w:r>
      <w:r w:rsidR="00DF30F0">
        <w:rPr>
          <w:rFonts w:ascii="Times New Roman" w:hAnsi="Times New Roman" w:cs="Times New Roman"/>
          <w:b/>
          <w:sz w:val="32"/>
          <w:szCs w:val="32"/>
        </w:rPr>
        <w:t>Й</w:t>
      </w:r>
      <w:bookmarkStart w:id="0" w:name="_GoBack"/>
      <w:bookmarkEnd w:id="0"/>
      <w:r w:rsidRPr="003103E4">
        <w:rPr>
          <w:rFonts w:ascii="Times New Roman" w:hAnsi="Times New Roman" w:cs="Times New Roman"/>
          <w:b/>
          <w:sz w:val="32"/>
          <w:szCs w:val="32"/>
        </w:rPr>
        <w:t xml:space="preserve"> </w:t>
      </w:r>
      <w:r w:rsidRPr="003103E4">
        <w:rPr>
          <w:rFonts w:ascii="Times New Roman" w:hAnsi="Times New Roman" w:cs="Times New Roman"/>
          <w:b/>
          <w:sz w:val="32"/>
          <w:szCs w:val="32"/>
          <w:lang w:val="en-US"/>
        </w:rPr>
        <w:t>TIMSS</w:t>
      </w:r>
      <w:r w:rsidRPr="003103E4">
        <w:rPr>
          <w:rFonts w:ascii="Times New Roman" w:hAnsi="Times New Roman" w:cs="Times New Roman"/>
          <w:b/>
          <w:sz w:val="32"/>
          <w:szCs w:val="32"/>
        </w:rPr>
        <w:t xml:space="preserve"> 2007</w:t>
      </w:r>
      <w:r w:rsidRPr="000D4318">
        <w:rPr>
          <w:rFonts w:ascii="Times New Roman" w:hAnsi="Times New Roman" w:cs="Times New Roman"/>
          <w:b/>
          <w:sz w:val="32"/>
          <w:szCs w:val="32"/>
        </w:rPr>
        <w:t>-</w:t>
      </w:r>
      <w:r w:rsidRPr="003103E4">
        <w:rPr>
          <w:rFonts w:ascii="Times New Roman" w:hAnsi="Times New Roman" w:cs="Times New Roman"/>
          <w:b/>
          <w:sz w:val="32"/>
          <w:szCs w:val="32"/>
        </w:rPr>
        <w:t>2011</w:t>
      </w:r>
    </w:p>
    <w:p w14:paraId="4F9EE28F" w14:textId="77777777" w:rsidR="00A2501D" w:rsidRPr="003103E4" w:rsidRDefault="00A2501D" w:rsidP="008A1971">
      <w:pPr>
        <w:spacing w:after="0" w:line="360" w:lineRule="auto"/>
        <w:jc w:val="center"/>
        <w:rPr>
          <w:rFonts w:ascii="Times New Roman" w:hAnsi="Times New Roman" w:cs="Times New Roman"/>
          <w:sz w:val="32"/>
          <w:szCs w:val="32"/>
        </w:rPr>
      </w:pPr>
    </w:p>
    <w:p w14:paraId="1D6678A5" w14:textId="64544E75" w:rsidR="00A2501D" w:rsidRPr="00A2501D" w:rsidRDefault="00A2501D" w:rsidP="008A1971">
      <w:pPr>
        <w:spacing w:after="0" w:line="360" w:lineRule="auto"/>
        <w:jc w:val="both"/>
        <w:rPr>
          <w:rFonts w:ascii="Times New Roman" w:hAnsi="Times New Roman" w:cs="Times New Roman"/>
          <w:sz w:val="28"/>
          <w:szCs w:val="28"/>
        </w:rPr>
      </w:pPr>
      <w:r w:rsidRPr="00A2501D">
        <w:rPr>
          <w:rFonts w:ascii="Times New Roman" w:hAnsi="Times New Roman" w:cs="Times New Roman"/>
          <w:sz w:val="28"/>
          <w:szCs w:val="28"/>
        </w:rPr>
        <w:t>ВВЕДЕНИЕ</w:t>
      </w:r>
      <w:r w:rsidR="00EC305A">
        <w:rPr>
          <w:rFonts w:ascii="Times New Roman" w:hAnsi="Times New Roman" w:cs="Times New Roman"/>
          <w:sz w:val="28"/>
          <w:szCs w:val="28"/>
        </w:rPr>
        <w:t>…………………………………………………………………</w:t>
      </w:r>
      <w:proofErr w:type="gramStart"/>
      <w:r w:rsidR="00EC305A">
        <w:rPr>
          <w:rFonts w:ascii="Times New Roman" w:hAnsi="Times New Roman" w:cs="Times New Roman"/>
          <w:sz w:val="28"/>
          <w:szCs w:val="28"/>
        </w:rPr>
        <w:t>…….</w:t>
      </w:r>
      <w:proofErr w:type="gramEnd"/>
      <w:r w:rsidR="00EC305A">
        <w:rPr>
          <w:rFonts w:ascii="Times New Roman" w:hAnsi="Times New Roman" w:cs="Times New Roman"/>
          <w:sz w:val="28"/>
          <w:szCs w:val="28"/>
        </w:rPr>
        <w:t>.3</w:t>
      </w:r>
    </w:p>
    <w:p w14:paraId="7F2F0C9B" w14:textId="78E3C571" w:rsidR="00A2501D" w:rsidRPr="00A2501D" w:rsidRDefault="00A2501D" w:rsidP="008A1971">
      <w:pPr>
        <w:spacing w:after="0" w:line="360" w:lineRule="auto"/>
        <w:jc w:val="both"/>
        <w:rPr>
          <w:rFonts w:ascii="Times New Roman" w:hAnsi="Times New Roman" w:cs="Times New Roman"/>
          <w:b/>
          <w:sz w:val="28"/>
          <w:szCs w:val="28"/>
        </w:rPr>
      </w:pPr>
      <w:r w:rsidRPr="00A2501D">
        <w:rPr>
          <w:rFonts w:ascii="Times New Roman" w:hAnsi="Times New Roman" w:cs="Times New Roman"/>
          <w:b/>
          <w:sz w:val="28"/>
          <w:szCs w:val="28"/>
        </w:rPr>
        <w:t>ГЛАВА 1</w:t>
      </w:r>
      <w:r w:rsidR="00724459">
        <w:rPr>
          <w:rFonts w:ascii="Times New Roman" w:hAnsi="Times New Roman" w:cs="Times New Roman"/>
          <w:b/>
          <w:sz w:val="28"/>
          <w:szCs w:val="28"/>
        </w:rPr>
        <w:t>.</w:t>
      </w:r>
      <w:r w:rsidRPr="00A2501D">
        <w:rPr>
          <w:rFonts w:ascii="Times New Roman" w:hAnsi="Times New Roman" w:cs="Times New Roman"/>
          <w:b/>
          <w:sz w:val="28"/>
          <w:szCs w:val="28"/>
        </w:rPr>
        <w:t xml:space="preserve"> ИССЛЕДОВАТЕЛЬСКИЙ КОНТЕКСТ НЕРАВЕНСТВА ВОЗМОЖНОСТЕЙ В ОБРАЗОВАНИИ</w:t>
      </w:r>
    </w:p>
    <w:p w14:paraId="4B039F21" w14:textId="48D16F9F" w:rsidR="00A2501D" w:rsidRPr="003103E4" w:rsidRDefault="00A2501D" w:rsidP="008A1971">
      <w:pPr>
        <w:pStyle w:val="a3"/>
        <w:numPr>
          <w:ilvl w:val="1"/>
          <w:numId w:val="1"/>
        </w:numPr>
        <w:spacing w:after="0" w:line="360" w:lineRule="auto"/>
        <w:jc w:val="both"/>
        <w:rPr>
          <w:rFonts w:ascii="Times New Roman" w:hAnsi="Times New Roman" w:cs="Times New Roman"/>
          <w:sz w:val="28"/>
          <w:szCs w:val="28"/>
        </w:rPr>
      </w:pPr>
      <w:r w:rsidRPr="003103E4">
        <w:rPr>
          <w:rFonts w:ascii="Times New Roman" w:hAnsi="Times New Roman" w:cs="Times New Roman"/>
          <w:sz w:val="28"/>
          <w:szCs w:val="28"/>
        </w:rPr>
        <w:t xml:space="preserve"> Теоритическая база исследования</w:t>
      </w:r>
      <w:r w:rsidR="00EC305A">
        <w:rPr>
          <w:rFonts w:ascii="Times New Roman" w:hAnsi="Times New Roman" w:cs="Times New Roman"/>
          <w:sz w:val="28"/>
          <w:szCs w:val="28"/>
        </w:rPr>
        <w:t>…………………………………………...5</w:t>
      </w:r>
    </w:p>
    <w:p w14:paraId="64FC828A" w14:textId="77777777" w:rsidR="00A2501D" w:rsidRPr="003103E4" w:rsidRDefault="00A2501D" w:rsidP="008A1971">
      <w:pPr>
        <w:pStyle w:val="a3"/>
        <w:numPr>
          <w:ilvl w:val="1"/>
          <w:numId w:val="1"/>
        </w:numPr>
        <w:spacing w:after="0" w:line="360" w:lineRule="auto"/>
        <w:jc w:val="both"/>
        <w:rPr>
          <w:rFonts w:ascii="Times New Roman" w:hAnsi="Times New Roman" w:cs="Times New Roman"/>
          <w:sz w:val="28"/>
          <w:szCs w:val="28"/>
        </w:rPr>
      </w:pPr>
      <w:r w:rsidRPr="003103E4">
        <w:rPr>
          <w:rFonts w:ascii="Times New Roman" w:hAnsi="Times New Roman" w:cs="Times New Roman"/>
          <w:sz w:val="28"/>
          <w:szCs w:val="28"/>
        </w:rPr>
        <w:t xml:space="preserve"> Факторы несправедливого неравенства образовательных результатов</w:t>
      </w:r>
    </w:p>
    <w:p w14:paraId="4628C1E6" w14:textId="119332CB" w:rsidR="00A2501D" w:rsidRPr="003103E4" w:rsidRDefault="00A2501D" w:rsidP="008A1971">
      <w:pPr>
        <w:pStyle w:val="a3"/>
        <w:numPr>
          <w:ilvl w:val="2"/>
          <w:numId w:val="1"/>
        </w:numPr>
        <w:spacing w:after="0" w:line="360" w:lineRule="auto"/>
        <w:ind w:hanging="11"/>
        <w:jc w:val="both"/>
        <w:rPr>
          <w:rFonts w:ascii="Times New Roman" w:hAnsi="Times New Roman" w:cs="Times New Roman"/>
          <w:sz w:val="28"/>
          <w:szCs w:val="28"/>
        </w:rPr>
      </w:pPr>
      <w:r w:rsidRPr="003103E4">
        <w:rPr>
          <w:rFonts w:ascii="Times New Roman" w:hAnsi="Times New Roman" w:cs="Times New Roman"/>
          <w:sz w:val="28"/>
          <w:szCs w:val="28"/>
        </w:rPr>
        <w:t xml:space="preserve"> Пол</w:t>
      </w:r>
      <w:r w:rsidR="00EC305A">
        <w:rPr>
          <w:rFonts w:ascii="Times New Roman" w:hAnsi="Times New Roman" w:cs="Times New Roman"/>
          <w:sz w:val="28"/>
          <w:szCs w:val="28"/>
        </w:rPr>
        <w:t>………………………………………………………………….</w:t>
      </w:r>
      <w:r w:rsidR="001A6DF1">
        <w:rPr>
          <w:rFonts w:ascii="Times New Roman" w:hAnsi="Times New Roman" w:cs="Times New Roman"/>
          <w:sz w:val="28"/>
          <w:szCs w:val="28"/>
        </w:rPr>
        <w:t>..</w:t>
      </w:r>
      <w:r w:rsidR="00EC305A">
        <w:rPr>
          <w:rFonts w:ascii="Times New Roman" w:hAnsi="Times New Roman" w:cs="Times New Roman"/>
          <w:sz w:val="28"/>
          <w:szCs w:val="28"/>
        </w:rPr>
        <w:t>8</w:t>
      </w:r>
    </w:p>
    <w:p w14:paraId="24A35F43" w14:textId="032FA629" w:rsidR="00A2501D" w:rsidRPr="003103E4" w:rsidRDefault="00A2501D" w:rsidP="008A1971">
      <w:pPr>
        <w:pStyle w:val="a3"/>
        <w:numPr>
          <w:ilvl w:val="2"/>
          <w:numId w:val="1"/>
        </w:numPr>
        <w:spacing w:after="0" w:line="360" w:lineRule="auto"/>
        <w:ind w:hanging="11"/>
        <w:jc w:val="both"/>
        <w:rPr>
          <w:rFonts w:ascii="Times New Roman" w:hAnsi="Times New Roman" w:cs="Times New Roman"/>
          <w:sz w:val="28"/>
          <w:szCs w:val="28"/>
        </w:rPr>
      </w:pPr>
      <w:r w:rsidRPr="003103E4">
        <w:rPr>
          <w:rFonts w:ascii="Times New Roman" w:hAnsi="Times New Roman" w:cs="Times New Roman"/>
          <w:sz w:val="28"/>
          <w:szCs w:val="28"/>
        </w:rPr>
        <w:t>СЭС</w:t>
      </w:r>
      <w:r w:rsidR="00EC305A">
        <w:rPr>
          <w:rFonts w:ascii="Times New Roman" w:hAnsi="Times New Roman" w:cs="Times New Roman"/>
          <w:sz w:val="28"/>
          <w:szCs w:val="28"/>
        </w:rPr>
        <w:t>………………………………………………………………….</w:t>
      </w:r>
      <w:r w:rsidR="001A6DF1">
        <w:rPr>
          <w:rFonts w:ascii="Times New Roman" w:hAnsi="Times New Roman" w:cs="Times New Roman"/>
          <w:sz w:val="28"/>
          <w:szCs w:val="28"/>
        </w:rPr>
        <w:t>.</w:t>
      </w:r>
      <w:r w:rsidR="00EC305A">
        <w:rPr>
          <w:rFonts w:ascii="Times New Roman" w:hAnsi="Times New Roman" w:cs="Times New Roman"/>
          <w:sz w:val="28"/>
          <w:szCs w:val="28"/>
        </w:rPr>
        <w:t>.9</w:t>
      </w:r>
    </w:p>
    <w:p w14:paraId="37D3ECC5" w14:textId="0911D773" w:rsidR="00873C29" w:rsidRDefault="00A2501D" w:rsidP="00873C29">
      <w:pPr>
        <w:pStyle w:val="a3"/>
        <w:numPr>
          <w:ilvl w:val="2"/>
          <w:numId w:val="1"/>
        </w:numPr>
        <w:spacing w:after="0" w:line="360" w:lineRule="auto"/>
        <w:ind w:hanging="11"/>
        <w:jc w:val="both"/>
        <w:rPr>
          <w:rFonts w:ascii="Times New Roman" w:hAnsi="Times New Roman" w:cs="Times New Roman"/>
          <w:sz w:val="28"/>
          <w:szCs w:val="28"/>
        </w:rPr>
      </w:pPr>
      <w:r w:rsidRPr="003103E4">
        <w:rPr>
          <w:rFonts w:ascii="Times New Roman" w:hAnsi="Times New Roman" w:cs="Times New Roman"/>
          <w:sz w:val="28"/>
          <w:szCs w:val="28"/>
        </w:rPr>
        <w:t>Школьные ресурсы и местоположение школы</w:t>
      </w:r>
      <w:r w:rsidR="00EC305A">
        <w:rPr>
          <w:rFonts w:ascii="Times New Roman" w:hAnsi="Times New Roman" w:cs="Times New Roman"/>
          <w:sz w:val="28"/>
          <w:szCs w:val="28"/>
        </w:rPr>
        <w:t>……</w:t>
      </w:r>
      <w:r w:rsidR="001A6DF1">
        <w:rPr>
          <w:rFonts w:ascii="Times New Roman" w:hAnsi="Times New Roman" w:cs="Times New Roman"/>
          <w:sz w:val="28"/>
          <w:szCs w:val="28"/>
        </w:rPr>
        <w:t>…</w:t>
      </w:r>
      <w:proofErr w:type="gramStart"/>
      <w:r w:rsidR="001A6DF1">
        <w:rPr>
          <w:rFonts w:ascii="Times New Roman" w:hAnsi="Times New Roman" w:cs="Times New Roman"/>
          <w:sz w:val="28"/>
          <w:szCs w:val="28"/>
        </w:rPr>
        <w:t>…….</w:t>
      </w:r>
      <w:proofErr w:type="gramEnd"/>
      <w:r w:rsidR="001A6DF1">
        <w:rPr>
          <w:rFonts w:ascii="Times New Roman" w:hAnsi="Times New Roman" w:cs="Times New Roman"/>
          <w:sz w:val="28"/>
          <w:szCs w:val="28"/>
        </w:rPr>
        <w:t>.</w:t>
      </w:r>
      <w:r w:rsidR="00EC305A">
        <w:rPr>
          <w:rFonts w:ascii="Times New Roman" w:hAnsi="Times New Roman" w:cs="Times New Roman"/>
          <w:sz w:val="28"/>
          <w:szCs w:val="28"/>
        </w:rPr>
        <w:t>……12</w:t>
      </w:r>
    </w:p>
    <w:p w14:paraId="58FA3924" w14:textId="1284C5A5" w:rsidR="00873C29" w:rsidRPr="00873C29" w:rsidRDefault="00873C29" w:rsidP="00873C29">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103E4">
        <w:rPr>
          <w:rFonts w:ascii="Times New Roman" w:hAnsi="Times New Roman" w:cs="Times New Roman"/>
          <w:sz w:val="28"/>
          <w:szCs w:val="28"/>
        </w:rPr>
        <w:t>Выбор переменных</w:t>
      </w:r>
      <w:r w:rsidR="00EC305A">
        <w:rPr>
          <w:rFonts w:ascii="Times New Roman" w:hAnsi="Times New Roman" w:cs="Times New Roman"/>
          <w:sz w:val="28"/>
          <w:szCs w:val="28"/>
        </w:rPr>
        <w:t>…………</w:t>
      </w:r>
      <w:r w:rsidR="001A6DF1">
        <w:rPr>
          <w:rFonts w:ascii="Times New Roman" w:hAnsi="Times New Roman" w:cs="Times New Roman"/>
          <w:sz w:val="28"/>
          <w:szCs w:val="28"/>
        </w:rPr>
        <w:t>…………………………………………</w:t>
      </w:r>
      <w:proofErr w:type="gramStart"/>
      <w:r w:rsidR="001A6DF1">
        <w:rPr>
          <w:rFonts w:ascii="Times New Roman" w:hAnsi="Times New Roman" w:cs="Times New Roman"/>
          <w:sz w:val="28"/>
          <w:szCs w:val="28"/>
        </w:rPr>
        <w:t>…….</w:t>
      </w:r>
      <w:proofErr w:type="gramEnd"/>
      <w:r w:rsidR="001A6DF1">
        <w:rPr>
          <w:rFonts w:ascii="Times New Roman" w:hAnsi="Times New Roman" w:cs="Times New Roman"/>
          <w:sz w:val="28"/>
          <w:szCs w:val="28"/>
        </w:rPr>
        <w:t>.</w:t>
      </w:r>
      <w:r w:rsidR="00EC305A">
        <w:rPr>
          <w:rFonts w:ascii="Times New Roman" w:hAnsi="Times New Roman" w:cs="Times New Roman"/>
          <w:sz w:val="28"/>
          <w:szCs w:val="28"/>
        </w:rPr>
        <w:t>15</w:t>
      </w:r>
    </w:p>
    <w:p w14:paraId="15723D43" w14:textId="551A76F6" w:rsidR="00A2501D" w:rsidRPr="00A2501D" w:rsidRDefault="00A2501D" w:rsidP="008A1971">
      <w:pPr>
        <w:spacing w:after="0" w:line="360" w:lineRule="auto"/>
        <w:jc w:val="both"/>
        <w:rPr>
          <w:rFonts w:ascii="Times New Roman" w:hAnsi="Times New Roman" w:cs="Times New Roman"/>
          <w:b/>
          <w:sz w:val="28"/>
          <w:szCs w:val="28"/>
        </w:rPr>
      </w:pPr>
      <w:r w:rsidRPr="00A2501D">
        <w:rPr>
          <w:rFonts w:ascii="Times New Roman" w:hAnsi="Times New Roman" w:cs="Times New Roman"/>
          <w:b/>
          <w:sz w:val="28"/>
          <w:szCs w:val="28"/>
        </w:rPr>
        <w:t>ГЛАВА 2</w:t>
      </w:r>
      <w:r w:rsidR="00724459">
        <w:rPr>
          <w:rFonts w:ascii="Times New Roman" w:hAnsi="Times New Roman" w:cs="Times New Roman"/>
          <w:b/>
          <w:sz w:val="28"/>
          <w:szCs w:val="28"/>
        </w:rPr>
        <w:t>.</w:t>
      </w:r>
      <w:r w:rsidRPr="00A2501D">
        <w:rPr>
          <w:rFonts w:ascii="Times New Roman" w:hAnsi="Times New Roman" w:cs="Times New Roman"/>
          <w:b/>
          <w:sz w:val="28"/>
          <w:szCs w:val="28"/>
        </w:rPr>
        <w:t xml:space="preserve"> АНАЛИЗ ДАННЫХ</w:t>
      </w:r>
    </w:p>
    <w:p w14:paraId="5AA5029D" w14:textId="52833FFD" w:rsidR="00A2501D" w:rsidRPr="003103E4" w:rsidRDefault="00A2501D" w:rsidP="008A1971">
      <w:pPr>
        <w:spacing w:after="0" w:line="360" w:lineRule="auto"/>
        <w:jc w:val="both"/>
        <w:rPr>
          <w:rFonts w:ascii="Times New Roman" w:hAnsi="Times New Roman" w:cs="Times New Roman"/>
          <w:sz w:val="28"/>
          <w:szCs w:val="28"/>
        </w:rPr>
      </w:pPr>
      <w:r w:rsidRPr="003103E4">
        <w:rPr>
          <w:rFonts w:ascii="Times New Roman" w:hAnsi="Times New Roman" w:cs="Times New Roman"/>
          <w:sz w:val="28"/>
          <w:szCs w:val="28"/>
        </w:rPr>
        <w:t>2.1 Описание выборки</w:t>
      </w:r>
      <w:r w:rsidR="001A6DF1">
        <w:rPr>
          <w:rFonts w:ascii="Times New Roman" w:hAnsi="Times New Roman" w:cs="Times New Roman"/>
          <w:sz w:val="28"/>
          <w:szCs w:val="28"/>
        </w:rPr>
        <w:t>…………………………………………………………...</w:t>
      </w:r>
      <w:r w:rsidR="00EC305A">
        <w:rPr>
          <w:rFonts w:ascii="Times New Roman" w:hAnsi="Times New Roman" w:cs="Times New Roman"/>
          <w:sz w:val="28"/>
          <w:szCs w:val="28"/>
        </w:rPr>
        <w:t>17</w:t>
      </w:r>
    </w:p>
    <w:p w14:paraId="0762219F" w14:textId="415F7C8C" w:rsidR="00A2501D" w:rsidRPr="003103E4" w:rsidRDefault="00A2501D" w:rsidP="008A1971">
      <w:pPr>
        <w:spacing w:after="0" w:line="360" w:lineRule="auto"/>
        <w:jc w:val="both"/>
        <w:rPr>
          <w:rFonts w:ascii="Times New Roman" w:hAnsi="Times New Roman" w:cs="Times New Roman"/>
          <w:sz w:val="28"/>
          <w:szCs w:val="28"/>
        </w:rPr>
      </w:pPr>
      <w:r w:rsidRPr="003103E4">
        <w:rPr>
          <w:rFonts w:ascii="Times New Roman" w:hAnsi="Times New Roman" w:cs="Times New Roman"/>
          <w:sz w:val="28"/>
          <w:szCs w:val="28"/>
        </w:rPr>
        <w:t>2.2 Методология исследования</w:t>
      </w:r>
      <w:r w:rsidR="001A6DF1">
        <w:rPr>
          <w:rFonts w:ascii="Times New Roman" w:hAnsi="Times New Roman" w:cs="Times New Roman"/>
          <w:sz w:val="28"/>
          <w:szCs w:val="28"/>
        </w:rPr>
        <w:t>…………………………………………………</w:t>
      </w:r>
      <w:r w:rsidR="00EC305A">
        <w:rPr>
          <w:rFonts w:ascii="Times New Roman" w:hAnsi="Times New Roman" w:cs="Times New Roman"/>
          <w:sz w:val="28"/>
          <w:szCs w:val="28"/>
        </w:rPr>
        <w:t>18</w:t>
      </w:r>
    </w:p>
    <w:p w14:paraId="5AB08968" w14:textId="33B4F715" w:rsidR="00A2501D" w:rsidRPr="003103E4" w:rsidRDefault="00A2501D" w:rsidP="008A1971">
      <w:pPr>
        <w:spacing w:after="0" w:line="360" w:lineRule="auto"/>
        <w:jc w:val="both"/>
        <w:rPr>
          <w:rFonts w:ascii="Times New Roman" w:hAnsi="Times New Roman" w:cs="Times New Roman"/>
          <w:sz w:val="28"/>
          <w:szCs w:val="28"/>
        </w:rPr>
      </w:pPr>
      <w:r w:rsidRPr="003103E4">
        <w:rPr>
          <w:rFonts w:ascii="Times New Roman" w:hAnsi="Times New Roman" w:cs="Times New Roman"/>
          <w:sz w:val="28"/>
          <w:szCs w:val="28"/>
        </w:rPr>
        <w:t>2.3 Выбор переменных</w:t>
      </w:r>
      <w:r w:rsidR="001A6DF1">
        <w:rPr>
          <w:rFonts w:ascii="Times New Roman" w:hAnsi="Times New Roman" w:cs="Times New Roman"/>
          <w:sz w:val="28"/>
          <w:szCs w:val="28"/>
        </w:rPr>
        <w:t>……………………………………………………</w:t>
      </w:r>
      <w:proofErr w:type="gramStart"/>
      <w:r w:rsidR="001A6DF1">
        <w:rPr>
          <w:rFonts w:ascii="Times New Roman" w:hAnsi="Times New Roman" w:cs="Times New Roman"/>
          <w:sz w:val="28"/>
          <w:szCs w:val="28"/>
        </w:rPr>
        <w:t>…….</w:t>
      </w:r>
      <w:proofErr w:type="gramEnd"/>
      <w:r w:rsidR="001A6DF1">
        <w:rPr>
          <w:rFonts w:ascii="Times New Roman" w:hAnsi="Times New Roman" w:cs="Times New Roman"/>
          <w:sz w:val="28"/>
          <w:szCs w:val="28"/>
        </w:rPr>
        <w:t>.</w:t>
      </w:r>
      <w:r w:rsidR="00EC305A">
        <w:rPr>
          <w:rFonts w:ascii="Times New Roman" w:hAnsi="Times New Roman" w:cs="Times New Roman"/>
          <w:sz w:val="28"/>
          <w:szCs w:val="28"/>
        </w:rPr>
        <w:t>21</w:t>
      </w:r>
    </w:p>
    <w:p w14:paraId="419440E9" w14:textId="73529F65" w:rsidR="00A2501D" w:rsidRPr="00A2501D" w:rsidRDefault="00A2501D" w:rsidP="008A1971">
      <w:pPr>
        <w:spacing w:after="0" w:line="360" w:lineRule="auto"/>
        <w:jc w:val="both"/>
        <w:rPr>
          <w:rFonts w:ascii="Sylfaen" w:hAnsi="Sylfaen" w:cs="Times New Roman"/>
          <w:b/>
          <w:sz w:val="28"/>
          <w:szCs w:val="28"/>
        </w:rPr>
      </w:pPr>
      <w:r w:rsidRPr="00A2501D">
        <w:rPr>
          <w:rFonts w:ascii="Times New Roman" w:hAnsi="Times New Roman" w:cs="Times New Roman"/>
          <w:b/>
          <w:sz w:val="28"/>
          <w:szCs w:val="28"/>
        </w:rPr>
        <w:t>ГЛАВА 3</w:t>
      </w:r>
      <w:r w:rsidR="00724459">
        <w:rPr>
          <w:rFonts w:ascii="Times New Roman" w:hAnsi="Times New Roman" w:cs="Times New Roman"/>
          <w:b/>
          <w:sz w:val="28"/>
          <w:szCs w:val="28"/>
        </w:rPr>
        <w:t>.</w:t>
      </w:r>
      <w:r w:rsidRPr="00873C29">
        <w:rPr>
          <w:rFonts w:ascii="Sylfaen" w:hAnsi="Sylfaen" w:cs="Times New Roman"/>
          <w:b/>
          <w:sz w:val="28"/>
          <w:szCs w:val="28"/>
        </w:rPr>
        <w:t xml:space="preserve"> </w:t>
      </w:r>
      <w:r w:rsidRPr="00A2501D">
        <w:rPr>
          <w:rFonts w:ascii="Sylfaen" w:hAnsi="Sylfaen" w:cs="Times New Roman"/>
          <w:b/>
          <w:sz w:val="28"/>
          <w:szCs w:val="28"/>
        </w:rPr>
        <w:t>РЕЗУЛЬТАТЫ</w:t>
      </w:r>
    </w:p>
    <w:p w14:paraId="6F8AF439" w14:textId="16323F11" w:rsidR="00A2501D" w:rsidRPr="003103E4" w:rsidRDefault="00A2501D" w:rsidP="008A1971">
      <w:pPr>
        <w:spacing w:after="0" w:line="360" w:lineRule="auto"/>
        <w:jc w:val="both"/>
        <w:rPr>
          <w:rFonts w:ascii="Sylfaen" w:hAnsi="Sylfaen" w:cs="Times New Roman"/>
          <w:sz w:val="28"/>
          <w:szCs w:val="28"/>
        </w:rPr>
      </w:pPr>
      <w:r w:rsidRPr="003103E4">
        <w:rPr>
          <w:rFonts w:ascii="Sylfaen" w:hAnsi="Sylfaen" w:cs="Times New Roman"/>
          <w:sz w:val="28"/>
          <w:szCs w:val="28"/>
        </w:rPr>
        <w:t>3.1 Описательная статистика</w:t>
      </w:r>
      <w:r w:rsidR="001A6DF1">
        <w:rPr>
          <w:rFonts w:ascii="Sylfaen" w:hAnsi="Sylfaen" w:cs="Times New Roman"/>
          <w:sz w:val="28"/>
          <w:szCs w:val="28"/>
        </w:rPr>
        <w:t>……………………………………………</w:t>
      </w:r>
      <w:proofErr w:type="gramStart"/>
      <w:r w:rsidR="001A6DF1">
        <w:rPr>
          <w:rFonts w:ascii="Sylfaen" w:hAnsi="Sylfaen" w:cs="Times New Roman"/>
          <w:sz w:val="28"/>
          <w:szCs w:val="28"/>
        </w:rPr>
        <w:t>…….</w:t>
      </w:r>
      <w:proofErr w:type="gramEnd"/>
      <w:r w:rsidR="001A6DF1">
        <w:rPr>
          <w:rFonts w:ascii="Sylfaen" w:hAnsi="Sylfaen" w:cs="Times New Roman"/>
          <w:sz w:val="28"/>
          <w:szCs w:val="28"/>
        </w:rPr>
        <w:t>.</w:t>
      </w:r>
      <w:r w:rsidR="00EC305A">
        <w:rPr>
          <w:rFonts w:ascii="Sylfaen" w:hAnsi="Sylfaen" w:cs="Times New Roman"/>
          <w:sz w:val="28"/>
          <w:szCs w:val="28"/>
        </w:rPr>
        <w:t>23</w:t>
      </w:r>
    </w:p>
    <w:p w14:paraId="40C816C8" w14:textId="1A7BA819" w:rsidR="00A2501D" w:rsidRPr="003103E4" w:rsidRDefault="00A2501D" w:rsidP="008A1971">
      <w:pPr>
        <w:spacing w:after="0" w:line="360" w:lineRule="auto"/>
        <w:jc w:val="both"/>
        <w:rPr>
          <w:rFonts w:ascii="Sylfaen" w:hAnsi="Sylfaen" w:cs="Times New Roman"/>
          <w:sz w:val="28"/>
          <w:szCs w:val="28"/>
        </w:rPr>
      </w:pPr>
      <w:r w:rsidRPr="003103E4">
        <w:rPr>
          <w:rFonts w:ascii="Sylfaen" w:hAnsi="Sylfaen" w:cs="Times New Roman"/>
          <w:sz w:val="28"/>
          <w:szCs w:val="28"/>
        </w:rPr>
        <w:t>3.2</w:t>
      </w:r>
      <w:r w:rsidR="002A7A9C">
        <w:rPr>
          <w:rFonts w:ascii="Sylfaen" w:hAnsi="Sylfaen" w:cs="Times New Roman"/>
          <w:sz w:val="28"/>
          <w:szCs w:val="28"/>
        </w:rPr>
        <w:t xml:space="preserve"> Результаты</w:t>
      </w:r>
      <w:r w:rsidRPr="003103E4">
        <w:rPr>
          <w:rFonts w:ascii="Sylfaen" w:hAnsi="Sylfaen" w:cs="Times New Roman"/>
          <w:sz w:val="28"/>
          <w:szCs w:val="28"/>
        </w:rPr>
        <w:t xml:space="preserve"> </w:t>
      </w:r>
      <w:r w:rsidR="002A7A9C">
        <w:rPr>
          <w:rFonts w:ascii="Sylfaen" w:hAnsi="Sylfaen" w:cs="Times New Roman"/>
          <w:sz w:val="28"/>
          <w:szCs w:val="28"/>
        </w:rPr>
        <w:t>регрессионного</w:t>
      </w:r>
      <w:r w:rsidRPr="003103E4">
        <w:rPr>
          <w:rFonts w:ascii="Sylfaen" w:hAnsi="Sylfaen" w:cs="Times New Roman"/>
          <w:sz w:val="28"/>
          <w:szCs w:val="28"/>
        </w:rPr>
        <w:t xml:space="preserve"> анализ</w:t>
      </w:r>
      <w:r w:rsidR="001A6DF1">
        <w:rPr>
          <w:rFonts w:ascii="Sylfaen" w:hAnsi="Sylfaen" w:cs="Times New Roman"/>
          <w:sz w:val="28"/>
          <w:szCs w:val="28"/>
        </w:rPr>
        <w:t>…………………………………</w:t>
      </w:r>
      <w:proofErr w:type="gramStart"/>
      <w:r w:rsidR="001A6DF1">
        <w:rPr>
          <w:rFonts w:ascii="Sylfaen" w:hAnsi="Sylfaen" w:cs="Times New Roman"/>
          <w:sz w:val="28"/>
          <w:szCs w:val="28"/>
        </w:rPr>
        <w:t>…….</w:t>
      </w:r>
      <w:proofErr w:type="gramEnd"/>
      <w:r w:rsidR="001A6DF1">
        <w:rPr>
          <w:rFonts w:ascii="Sylfaen" w:hAnsi="Sylfaen" w:cs="Times New Roman"/>
          <w:sz w:val="28"/>
          <w:szCs w:val="28"/>
        </w:rPr>
        <w:t>.</w:t>
      </w:r>
      <w:r w:rsidR="00EC305A">
        <w:rPr>
          <w:rFonts w:ascii="Sylfaen" w:hAnsi="Sylfaen" w:cs="Times New Roman"/>
          <w:sz w:val="28"/>
          <w:szCs w:val="28"/>
        </w:rPr>
        <w:t>25</w:t>
      </w:r>
    </w:p>
    <w:p w14:paraId="571EDC08" w14:textId="0FDD6764" w:rsidR="00A2501D" w:rsidRPr="003103E4" w:rsidRDefault="00A2501D" w:rsidP="008A1971">
      <w:pPr>
        <w:spacing w:after="0" w:line="360" w:lineRule="auto"/>
        <w:jc w:val="both"/>
        <w:rPr>
          <w:rFonts w:ascii="Sylfaen" w:hAnsi="Sylfaen" w:cs="Times New Roman"/>
          <w:sz w:val="28"/>
          <w:szCs w:val="28"/>
        </w:rPr>
      </w:pPr>
      <w:r w:rsidRPr="003103E4">
        <w:rPr>
          <w:rFonts w:ascii="Sylfaen" w:hAnsi="Sylfaen" w:cs="Times New Roman"/>
          <w:sz w:val="28"/>
          <w:szCs w:val="28"/>
        </w:rPr>
        <w:t>3.3 Уровень несправедливого неравенства</w:t>
      </w:r>
      <w:r w:rsidR="001A6DF1">
        <w:rPr>
          <w:rFonts w:ascii="Sylfaen" w:hAnsi="Sylfaen" w:cs="Times New Roman"/>
          <w:sz w:val="28"/>
          <w:szCs w:val="28"/>
        </w:rPr>
        <w:t>…………………………………...</w:t>
      </w:r>
      <w:r w:rsidR="00EC305A">
        <w:rPr>
          <w:rFonts w:ascii="Sylfaen" w:hAnsi="Sylfaen" w:cs="Times New Roman"/>
          <w:sz w:val="28"/>
          <w:szCs w:val="28"/>
        </w:rPr>
        <w:t>27</w:t>
      </w:r>
    </w:p>
    <w:p w14:paraId="55EC15E4" w14:textId="4E9CFB7A" w:rsidR="00A2501D" w:rsidRPr="00A2501D" w:rsidRDefault="00A2501D" w:rsidP="008A1971">
      <w:pPr>
        <w:spacing w:after="0" w:line="360" w:lineRule="auto"/>
        <w:jc w:val="both"/>
        <w:rPr>
          <w:rFonts w:ascii="Times New Roman" w:hAnsi="Times New Roman" w:cs="Times New Roman"/>
          <w:b/>
          <w:sz w:val="28"/>
          <w:szCs w:val="28"/>
        </w:rPr>
      </w:pPr>
      <w:r w:rsidRPr="00A2501D">
        <w:rPr>
          <w:rFonts w:ascii="Times New Roman" w:hAnsi="Times New Roman" w:cs="Times New Roman"/>
          <w:b/>
          <w:sz w:val="28"/>
          <w:szCs w:val="28"/>
        </w:rPr>
        <w:t>Обсуждение</w:t>
      </w:r>
      <w:r w:rsidR="001A6DF1">
        <w:rPr>
          <w:rFonts w:ascii="Times New Roman" w:hAnsi="Times New Roman" w:cs="Times New Roman"/>
          <w:b/>
          <w:sz w:val="28"/>
          <w:szCs w:val="28"/>
        </w:rPr>
        <w:t>……………………………………………………………………...</w:t>
      </w:r>
      <w:r w:rsidR="00EC305A">
        <w:rPr>
          <w:rFonts w:ascii="Times New Roman" w:hAnsi="Times New Roman" w:cs="Times New Roman"/>
          <w:b/>
          <w:sz w:val="28"/>
          <w:szCs w:val="28"/>
        </w:rPr>
        <w:t>30</w:t>
      </w:r>
    </w:p>
    <w:p w14:paraId="5D10B6C0" w14:textId="2A838F37" w:rsidR="00A2501D" w:rsidRPr="00A2501D" w:rsidRDefault="00A2501D" w:rsidP="008A1971">
      <w:pPr>
        <w:spacing w:after="0" w:line="360" w:lineRule="auto"/>
        <w:jc w:val="both"/>
        <w:rPr>
          <w:rFonts w:ascii="Times New Roman" w:hAnsi="Times New Roman" w:cs="Times New Roman"/>
          <w:b/>
          <w:sz w:val="28"/>
          <w:szCs w:val="28"/>
        </w:rPr>
      </w:pPr>
      <w:r w:rsidRPr="00A2501D">
        <w:rPr>
          <w:rFonts w:ascii="Times New Roman" w:hAnsi="Times New Roman" w:cs="Times New Roman"/>
          <w:b/>
          <w:sz w:val="28"/>
          <w:szCs w:val="28"/>
        </w:rPr>
        <w:t>ПРИЛОЖЕНИЕ</w:t>
      </w:r>
      <w:r w:rsidR="001A6DF1">
        <w:rPr>
          <w:rFonts w:ascii="Times New Roman" w:hAnsi="Times New Roman" w:cs="Times New Roman"/>
          <w:b/>
          <w:sz w:val="28"/>
          <w:szCs w:val="28"/>
        </w:rPr>
        <w:t>………………………………………………………………...</w:t>
      </w:r>
      <w:r w:rsidR="00EC305A">
        <w:rPr>
          <w:rFonts w:ascii="Times New Roman" w:hAnsi="Times New Roman" w:cs="Times New Roman"/>
          <w:b/>
          <w:sz w:val="28"/>
          <w:szCs w:val="28"/>
        </w:rPr>
        <w:t>37</w:t>
      </w:r>
    </w:p>
    <w:p w14:paraId="653FC54E" w14:textId="6A1F9D21" w:rsidR="00A2501D" w:rsidRPr="00A2501D" w:rsidRDefault="00A2501D" w:rsidP="008A1971">
      <w:pPr>
        <w:spacing w:after="0" w:line="360" w:lineRule="auto"/>
        <w:jc w:val="both"/>
        <w:rPr>
          <w:rFonts w:ascii="Times New Roman" w:hAnsi="Times New Roman" w:cs="Times New Roman"/>
          <w:b/>
          <w:sz w:val="28"/>
          <w:szCs w:val="28"/>
        </w:rPr>
      </w:pPr>
      <w:r w:rsidRPr="00A2501D">
        <w:rPr>
          <w:rFonts w:ascii="Times New Roman" w:hAnsi="Times New Roman" w:cs="Times New Roman"/>
          <w:b/>
          <w:sz w:val="28"/>
          <w:szCs w:val="28"/>
        </w:rPr>
        <w:t>СПИСОК ЛИТЕРАТУРЫ</w:t>
      </w:r>
      <w:r w:rsidR="001A6DF1">
        <w:rPr>
          <w:rFonts w:ascii="Times New Roman" w:hAnsi="Times New Roman" w:cs="Times New Roman"/>
          <w:b/>
          <w:sz w:val="28"/>
          <w:szCs w:val="28"/>
        </w:rPr>
        <w:t>………………………………………………</w:t>
      </w:r>
      <w:proofErr w:type="gramStart"/>
      <w:r w:rsidR="001A6DF1">
        <w:rPr>
          <w:rFonts w:ascii="Times New Roman" w:hAnsi="Times New Roman" w:cs="Times New Roman"/>
          <w:b/>
          <w:sz w:val="28"/>
          <w:szCs w:val="28"/>
        </w:rPr>
        <w:t>…….</w:t>
      </w:r>
      <w:proofErr w:type="gramEnd"/>
      <w:r w:rsidR="00EC305A">
        <w:rPr>
          <w:rFonts w:ascii="Times New Roman" w:hAnsi="Times New Roman" w:cs="Times New Roman"/>
          <w:b/>
          <w:sz w:val="28"/>
          <w:szCs w:val="28"/>
        </w:rPr>
        <w:t>43</w:t>
      </w:r>
    </w:p>
    <w:p w14:paraId="5A812E35" w14:textId="77777777" w:rsidR="008A1971" w:rsidRDefault="008A1971" w:rsidP="007625A0">
      <w:pPr>
        <w:spacing w:after="0" w:line="360" w:lineRule="auto"/>
        <w:jc w:val="center"/>
        <w:rPr>
          <w:rFonts w:ascii="Times New Roman" w:hAnsi="Times New Roman" w:cs="Times New Roman"/>
          <w:b/>
          <w:sz w:val="32"/>
          <w:szCs w:val="32"/>
        </w:rPr>
      </w:pPr>
    </w:p>
    <w:p w14:paraId="28D67E2C" w14:textId="77777777" w:rsidR="008A1971" w:rsidRDefault="008A1971" w:rsidP="007625A0">
      <w:pPr>
        <w:spacing w:after="0" w:line="360" w:lineRule="auto"/>
        <w:jc w:val="center"/>
        <w:rPr>
          <w:rFonts w:ascii="Times New Roman" w:hAnsi="Times New Roman" w:cs="Times New Roman"/>
          <w:b/>
          <w:sz w:val="32"/>
          <w:szCs w:val="32"/>
        </w:rPr>
      </w:pPr>
    </w:p>
    <w:p w14:paraId="47B32C6F" w14:textId="77777777" w:rsidR="008A1971" w:rsidRDefault="008A1971" w:rsidP="007625A0">
      <w:pPr>
        <w:spacing w:after="0" w:line="360" w:lineRule="auto"/>
        <w:jc w:val="center"/>
        <w:rPr>
          <w:rFonts w:ascii="Times New Roman" w:hAnsi="Times New Roman" w:cs="Times New Roman"/>
          <w:b/>
          <w:sz w:val="32"/>
          <w:szCs w:val="32"/>
        </w:rPr>
      </w:pPr>
    </w:p>
    <w:p w14:paraId="3FBC7EFB" w14:textId="77777777" w:rsidR="008A1971" w:rsidRDefault="008A1971" w:rsidP="007625A0">
      <w:pPr>
        <w:spacing w:after="0" w:line="360" w:lineRule="auto"/>
        <w:jc w:val="center"/>
        <w:rPr>
          <w:rFonts w:ascii="Times New Roman" w:hAnsi="Times New Roman" w:cs="Times New Roman"/>
          <w:b/>
          <w:sz w:val="32"/>
          <w:szCs w:val="32"/>
        </w:rPr>
      </w:pPr>
    </w:p>
    <w:p w14:paraId="31E38BE7" w14:textId="77777777" w:rsidR="00BB3A8E" w:rsidRDefault="00BB3A8E" w:rsidP="007625A0">
      <w:pPr>
        <w:spacing w:after="0" w:line="360" w:lineRule="auto"/>
        <w:jc w:val="center"/>
        <w:rPr>
          <w:rFonts w:ascii="Times New Roman" w:hAnsi="Times New Roman" w:cs="Times New Roman"/>
          <w:b/>
          <w:sz w:val="32"/>
          <w:szCs w:val="32"/>
        </w:rPr>
      </w:pPr>
    </w:p>
    <w:p w14:paraId="017AE6E0" w14:textId="77777777" w:rsidR="00A26A16" w:rsidRPr="001F7DEA" w:rsidRDefault="00A26A16" w:rsidP="007625A0">
      <w:pPr>
        <w:spacing w:after="0" w:line="360" w:lineRule="auto"/>
        <w:jc w:val="center"/>
        <w:rPr>
          <w:rFonts w:ascii="Times New Roman" w:hAnsi="Times New Roman" w:cs="Times New Roman"/>
          <w:b/>
          <w:sz w:val="32"/>
          <w:szCs w:val="32"/>
        </w:rPr>
      </w:pPr>
      <w:r w:rsidRPr="001F7DEA">
        <w:rPr>
          <w:rFonts w:ascii="Times New Roman" w:hAnsi="Times New Roman" w:cs="Times New Roman"/>
          <w:b/>
          <w:sz w:val="32"/>
          <w:szCs w:val="32"/>
        </w:rPr>
        <w:lastRenderedPageBreak/>
        <w:t>ВВЕДЕНИЕ</w:t>
      </w:r>
    </w:p>
    <w:p w14:paraId="62F7DD90" w14:textId="77777777" w:rsidR="00A26A16" w:rsidRPr="001F7DEA" w:rsidRDefault="00A26A16" w:rsidP="007625A0">
      <w:pPr>
        <w:spacing w:after="0" w:line="360" w:lineRule="auto"/>
        <w:ind w:firstLine="708"/>
        <w:jc w:val="both"/>
        <w:rPr>
          <w:rFonts w:ascii="Times New Roman" w:hAnsi="Times New Roman" w:cs="Times New Roman"/>
          <w:sz w:val="28"/>
          <w:szCs w:val="28"/>
          <w:shd w:val="clear" w:color="auto" w:fill="FFFFFF"/>
        </w:rPr>
      </w:pPr>
      <w:r w:rsidRPr="001F7DEA">
        <w:rPr>
          <w:rFonts w:ascii="Times New Roman" w:hAnsi="Times New Roman" w:cs="Times New Roman"/>
          <w:sz w:val="28"/>
          <w:szCs w:val="28"/>
          <w:shd w:val="clear" w:color="auto" w:fill="FFFFFF"/>
        </w:rPr>
        <w:t>Образование является важным компонентом человеческого капитала. Человек с качественным образованием более конкурентоспособен на рынке труда и как результат является экономически более продуктивным. Таким образом образовательные результаты, в виде тестовых баллов являются важными детерминантами макроэкономического роста страны [28].</w:t>
      </w:r>
    </w:p>
    <w:p w14:paraId="59FBD460" w14:textId="77777777" w:rsidR="00A26A16" w:rsidRPr="001F7DEA" w:rsidRDefault="00A26A16" w:rsidP="007625A0">
      <w:pPr>
        <w:spacing w:after="0" w:line="360" w:lineRule="auto"/>
        <w:ind w:firstLine="708"/>
        <w:jc w:val="both"/>
        <w:rPr>
          <w:rFonts w:ascii="Times New Roman" w:hAnsi="Times New Roman" w:cs="Times New Roman"/>
          <w:sz w:val="28"/>
          <w:szCs w:val="28"/>
          <w:shd w:val="clear" w:color="auto" w:fill="FFFFFF"/>
        </w:rPr>
      </w:pPr>
      <w:r w:rsidRPr="001F7DEA">
        <w:rPr>
          <w:rFonts w:ascii="Times New Roman" w:hAnsi="Times New Roman" w:cs="Times New Roman"/>
          <w:sz w:val="28"/>
          <w:szCs w:val="28"/>
          <w:shd w:val="clear" w:color="auto" w:fill="FFFFFF"/>
        </w:rPr>
        <w:t xml:space="preserve">Выполняя важную функцию в экономике страны, образование также является рычагом и социальным лифтом для тех слоев населения, которые не имеют широких возможностей для продвижения по социальной лестнице. Обеспечивая образованием все население, страны решают проблему не только экономического развития, но и расслоения общества. С другой стороны, когда мы имеем дело с уже расслоенным обществом, вопрос обеспечения населения равными возможностями в образовании становится проблемным, так как в обществе неравных возможностей образование по сути является носителем неравенства и как следствие механизмом воспроизведения этого неравенства. </w:t>
      </w:r>
    </w:p>
    <w:p w14:paraId="2D0F3DDE" w14:textId="77777777" w:rsidR="00A26A16" w:rsidRPr="001F7DEA" w:rsidRDefault="00A26A16" w:rsidP="007625A0">
      <w:pPr>
        <w:spacing w:after="0" w:line="360" w:lineRule="auto"/>
        <w:ind w:firstLine="708"/>
        <w:jc w:val="both"/>
        <w:rPr>
          <w:rFonts w:ascii="Times New Roman" w:hAnsi="Times New Roman" w:cs="Times New Roman"/>
          <w:sz w:val="28"/>
          <w:szCs w:val="28"/>
          <w:shd w:val="clear" w:color="auto" w:fill="FFFFFF"/>
        </w:rPr>
      </w:pPr>
      <w:r w:rsidRPr="001F7DEA">
        <w:rPr>
          <w:rFonts w:ascii="Times New Roman" w:hAnsi="Times New Roman" w:cs="Times New Roman"/>
          <w:sz w:val="28"/>
          <w:szCs w:val="28"/>
          <w:shd w:val="clear" w:color="auto" w:fill="FFFFFF"/>
        </w:rPr>
        <w:t>В этом контексте очень важна роль школы, которая по сути стоит перед новым вызовом. Школа должна не просто дать образование, а компенсировать те недостатки, которые есть у одних школьников и нет у других. Только в этом случае образовательная система страны может преодолеть часть неравенство, которое вкладывается в общество.</w:t>
      </w:r>
    </w:p>
    <w:p w14:paraId="3CC54311" w14:textId="77777777" w:rsidR="00A26A16" w:rsidRPr="001F7DEA" w:rsidRDefault="00A26A16" w:rsidP="007625A0">
      <w:pPr>
        <w:spacing w:after="0" w:line="360" w:lineRule="auto"/>
        <w:ind w:firstLine="708"/>
        <w:jc w:val="both"/>
        <w:rPr>
          <w:rFonts w:ascii="Times New Roman" w:hAnsi="Times New Roman" w:cs="Times New Roman"/>
          <w:sz w:val="28"/>
          <w:szCs w:val="28"/>
          <w:shd w:val="clear" w:color="auto" w:fill="FFFFFF"/>
        </w:rPr>
      </w:pPr>
      <w:r w:rsidRPr="001F7DEA">
        <w:rPr>
          <w:rFonts w:ascii="Times New Roman" w:hAnsi="Times New Roman" w:cs="Times New Roman"/>
          <w:sz w:val="28"/>
          <w:szCs w:val="28"/>
          <w:shd w:val="clear" w:color="auto" w:fill="FFFFFF"/>
        </w:rPr>
        <w:t xml:space="preserve">Международные исследования в области школьного образования дают возможность рассматривать связь между возможностями и результатами образования. В данной работе мы рассматриваем связь неравенства образовательных результатов с некоторыми факторами образовательной среды школьников.  </w:t>
      </w:r>
    </w:p>
    <w:p w14:paraId="76AABFB6" w14:textId="56ACEA78"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В качестве теоритической рамки для оценки неравенства образовательных результатов мы пользовались концепцией равных возможностей Джона </w:t>
      </w:r>
      <w:proofErr w:type="spellStart"/>
      <w:r w:rsidRPr="001F7DEA">
        <w:rPr>
          <w:rFonts w:ascii="Times New Roman" w:hAnsi="Times New Roman" w:cs="Times New Roman"/>
          <w:sz w:val="28"/>
          <w:szCs w:val="28"/>
        </w:rPr>
        <w:t>Ромера</w:t>
      </w:r>
      <w:proofErr w:type="spellEnd"/>
      <w:r w:rsidRPr="001F7DEA">
        <w:rPr>
          <w:rFonts w:ascii="Times New Roman" w:hAnsi="Times New Roman" w:cs="Times New Roman"/>
          <w:sz w:val="28"/>
          <w:szCs w:val="28"/>
        </w:rPr>
        <w:t xml:space="preserve"> [46]. Основная идея </w:t>
      </w:r>
      <w:proofErr w:type="spellStart"/>
      <w:r w:rsidRPr="001F7DEA">
        <w:rPr>
          <w:rFonts w:ascii="Times New Roman" w:hAnsi="Times New Roman" w:cs="Times New Roman"/>
          <w:sz w:val="28"/>
          <w:szCs w:val="28"/>
        </w:rPr>
        <w:t>Ромера</w:t>
      </w:r>
      <w:proofErr w:type="spellEnd"/>
      <w:r w:rsidRPr="001F7DEA">
        <w:rPr>
          <w:rFonts w:ascii="Times New Roman" w:hAnsi="Times New Roman" w:cs="Times New Roman"/>
          <w:sz w:val="28"/>
          <w:szCs w:val="28"/>
        </w:rPr>
        <w:t xml:space="preserve"> состоит в том, что существуют два источника неравенства образовательных результатов. Один </w:t>
      </w:r>
      <w:r w:rsidRPr="001F7DEA">
        <w:rPr>
          <w:rFonts w:ascii="Times New Roman" w:hAnsi="Times New Roman" w:cs="Times New Roman"/>
          <w:sz w:val="28"/>
          <w:szCs w:val="28"/>
        </w:rPr>
        <w:lastRenderedPageBreak/>
        <w:t xml:space="preserve">из них связан со средой обучения, а другой – с усилиями, которые вкладывает школьник. Соответственно, та часть неравенства образовательных результатов, которая является результатом неравных возможностей среды – несправедливая, а остальная часть справедливая, так как возникла в результате неравных усилий школьников. В качестве источников первого вида неравенства могут выступать такие факторы как пол, образование родителей, </w:t>
      </w:r>
      <w:r w:rsidR="00B83798">
        <w:rPr>
          <w:rFonts w:ascii="Sylfaen" w:hAnsi="Sylfaen" w:cs="Times New Roman"/>
          <w:sz w:val="28"/>
          <w:szCs w:val="28"/>
          <w:lang w:val="hy-AM"/>
        </w:rPr>
        <w:t>«</w:t>
      </w:r>
      <w:r w:rsidRPr="001F7DEA">
        <w:rPr>
          <w:rFonts w:ascii="Times New Roman" w:hAnsi="Times New Roman" w:cs="Times New Roman"/>
          <w:sz w:val="28"/>
          <w:szCs w:val="28"/>
        </w:rPr>
        <w:t>местоположение школы</w:t>
      </w:r>
      <w:r w:rsidR="00B83798">
        <w:rPr>
          <w:rFonts w:ascii="Sylfaen" w:hAnsi="Sylfaen" w:cs="Times New Roman"/>
          <w:sz w:val="28"/>
          <w:szCs w:val="28"/>
          <w:lang w:val="hy-AM"/>
        </w:rPr>
        <w:t>»</w:t>
      </w:r>
      <w:r w:rsidRPr="001F7DEA">
        <w:rPr>
          <w:rFonts w:ascii="Times New Roman" w:hAnsi="Times New Roman" w:cs="Times New Roman"/>
          <w:sz w:val="28"/>
          <w:szCs w:val="28"/>
        </w:rPr>
        <w:t xml:space="preserve"> (богатый или бедный район), социально-экономический статус (СЭС) и другие. То есть те факторы, которые не находятся под контролем ученика.</w:t>
      </w:r>
    </w:p>
    <w:p w14:paraId="0F898F79"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На основе теории предложенной </w:t>
      </w:r>
      <w:proofErr w:type="spellStart"/>
      <w:r w:rsidRPr="001F7DEA">
        <w:rPr>
          <w:rFonts w:ascii="Times New Roman" w:hAnsi="Times New Roman" w:cs="Times New Roman"/>
          <w:sz w:val="28"/>
          <w:szCs w:val="28"/>
        </w:rPr>
        <w:t>Ромером</w:t>
      </w:r>
      <w:proofErr w:type="spellEnd"/>
      <w:r w:rsidRPr="001F7DEA">
        <w:rPr>
          <w:rFonts w:ascii="Times New Roman" w:hAnsi="Times New Roman" w:cs="Times New Roman"/>
          <w:sz w:val="28"/>
          <w:szCs w:val="28"/>
        </w:rPr>
        <w:t xml:space="preserve">, </w:t>
      </w:r>
      <w:proofErr w:type="spellStart"/>
      <w:r w:rsidRPr="001F7DEA">
        <w:rPr>
          <w:rFonts w:ascii="Times New Roman" w:hAnsi="Times New Roman" w:cs="Times New Roman"/>
          <w:sz w:val="28"/>
          <w:szCs w:val="28"/>
        </w:rPr>
        <w:t>Чечи</w:t>
      </w:r>
      <w:proofErr w:type="spellEnd"/>
      <w:r w:rsidRPr="001F7DEA">
        <w:rPr>
          <w:rFonts w:ascii="Times New Roman" w:hAnsi="Times New Roman" w:cs="Times New Roman"/>
          <w:sz w:val="28"/>
          <w:szCs w:val="28"/>
        </w:rPr>
        <w:t xml:space="preserve"> и </w:t>
      </w:r>
      <w:proofErr w:type="spellStart"/>
      <w:r w:rsidRPr="001F7DEA">
        <w:rPr>
          <w:rFonts w:ascii="Times New Roman" w:hAnsi="Times New Roman" w:cs="Times New Roman"/>
          <w:sz w:val="28"/>
          <w:szCs w:val="28"/>
        </w:rPr>
        <w:t>Перажин</w:t>
      </w:r>
      <w:proofErr w:type="spellEnd"/>
      <w:r w:rsidRPr="001F7DEA">
        <w:rPr>
          <w:rFonts w:ascii="Times New Roman" w:hAnsi="Times New Roman" w:cs="Times New Roman"/>
          <w:sz w:val="28"/>
          <w:szCs w:val="28"/>
        </w:rPr>
        <w:t xml:space="preserve"> предложили методологию оценки справедливого и несправедливого неравенства образовательных результатов [12]. </w:t>
      </w:r>
    </w:p>
    <w:p w14:paraId="2B51CD3B" w14:textId="77777777" w:rsidR="00A26A16" w:rsidRPr="001F7DEA" w:rsidRDefault="00A26A16" w:rsidP="007625A0">
      <w:pPr>
        <w:spacing w:after="0" w:line="360" w:lineRule="auto"/>
        <w:ind w:firstLine="708"/>
        <w:jc w:val="both"/>
        <w:rPr>
          <w:rFonts w:ascii="Times New Roman" w:hAnsi="Times New Roman" w:cs="Times New Roman"/>
          <w:sz w:val="28"/>
          <w:szCs w:val="28"/>
          <w:shd w:val="clear" w:color="auto" w:fill="FFFFFF"/>
        </w:rPr>
      </w:pPr>
      <w:r w:rsidRPr="001F7DEA">
        <w:rPr>
          <w:rFonts w:ascii="Times New Roman" w:hAnsi="Times New Roman" w:cs="Times New Roman"/>
          <w:sz w:val="28"/>
          <w:szCs w:val="28"/>
          <w:shd w:val="clear" w:color="auto" w:fill="FFFFFF"/>
        </w:rPr>
        <w:t xml:space="preserve">Целью данного исследования является оценка степени неравенства образовательных результатов. </w:t>
      </w:r>
    </w:p>
    <w:p w14:paraId="7C3B13B7" w14:textId="5A617346" w:rsidR="00A26A16" w:rsidRPr="001F7DEA" w:rsidRDefault="00A26A16" w:rsidP="007625A0">
      <w:pPr>
        <w:spacing w:after="0" w:line="360" w:lineRule="auto"/>
        <w:ind w:firstLine="708"/>
        <w:jc w:val="both"/>
        <w:rPr>
          <w:rFonts w:ascii="Times New Roman" w:hAnsi="Times New Roman" w:cs="Times New Roman"/>
          <w:sz w:val="28"/>
          <w:szCs w:val="28"/>
          <w:shd w:val="clear" w:color="auto" w:fill="FFFFFF"/>
        </w:rPr>
      </w:pPr>
      <w:r w:rsidRPr="001F7DEA">
        <w:rPr>
          <w:rFonts w:ascii="Times New Roman" w:hAnsi="Times New Roman" w:cs="Times New Roman"/>
          <w:sz w:val="28"/>
          <w:szCs w:val="28"/>
        </w:rPr>
        <w:t xml:space="preserve">Основная задача данного исследования заключается в оценке неравенства образовательных </w:t>
      </w:r>
      <w:r w:rsidR="001D4C5C">
        <w:rPr>
          <w:rFonts w:ascii="Times New Roman" w:hAnsi="Times New Roman" w:cs="Times New Roman"/>
          <w:sz w:val="28"/>
          <w:szCs w:val="28"/>
        </w:rPr>
        <w:t>возможностей</w:t>
      </w:r>
      <w:r w:rsidRPr="001F7DEA">
        <w:rPr>
          <w:rFonts w:ascii="Times New Roman" w:hAnsi="Times New Roman" w:cs="Times New Roman"/>
          <w:sz w:val="28"/>
          <w:szCs w:val="28"/>
        </w:rPr>
        <w:t xml:space="preserve">, которые связаны с </w:t>
      </w:r>
      <w:r w:rsidR="001D4C5C">
        <w:rPr>
          <w:rFonts w:ascii="Times New Roman" w:hAnsi="Times New Roman" w:cs="Times New Roman"/>
          <w:sz w:val="28"/>
          <w:szCs w:val="28"/>
        </w:rPr>
        <w:t>неравенством образовательных результатов</w:t>
      </w:r>
      <w:r w:rsidRPr="001F7DEA">
        <w:rPr>
          <w:rFonts w:ascii="Times New Roman" w:hAnsi="Times New Roman" w:cs="Times New Roman"/>
          <w:sz w:val="28"/>
          <w:szCs w:val="28"/>
        </w:rPr>
        <w:t xml:space="preserve">. Были </w:t>
      </w:r>
      <w:r w:rsidR="000C044A">
        <w:rPr>
          <w:rFonts w:ascii="Times New Roman" w:hAnsi="Times New Roman" w:cs="Times New Roman"/>
          <w:sz w:val="28"/>
          <w:szCs w:val="28"/>
        </w:rPr>
        <w:t>про</w:t>
      </w:r>
      <w:r w:rsidRPr="001F7DEA">
        <w:rPr>
          <w:rFonts w:ascii="Times New Roman" w:hAnsi="Times New Roman" w:cs="Times New Roman"/>
          <w:sz w:val="28"/>
          <w:szCs w:val="28"/>
        </w:rPr>
        <w:t>анализированы результаты 5 стран постсоветского пространства</w:t>
      </w:r>
      <w:r w:rsidRPr="001F7DEA">
        <w:rPr>
          <w:rFonts w:ascii="Times New Roman" w:hAnsi="Times New Roman" w:cs="Times New Roman"/>
          <w:sz w:val="28"/>
          <w:szCs w:val="28"/>
          <w:lang w:val="hy-AM"/>
        </w:rPr>
        <w:t xml:space="preserve">: </w:t>
      </w:r>
      <w:r w:rsidRPr="001F7DEA">
        <w:rPr>
          <w:rFonts w:ascii="Times New Roman" w:hAnsi="Times New Roman" w:cs="Times New Roman"/>
          <w:sz w:val="28"/>
          <w:szCs w:val="28"/>
        </w:rPr>
        <w:t xml:space="preserve">Армения, Грузия, Латвия, Россия и Украина. Для анализа мы пользовались результатами </w:t>
      </w:r>
      <w:r w:rsidR="000C044A" w:rsidRPr="001F7DEA">
        <w:rPr>
          <w:rFonts w:ascii="Times New Roman" w:hAnsi="Times New Roman" w:cs="Times New Roman"/>
          <w:sz w:val="28"/>
          <w:szCs w:val="28"/>
        </w:rPr>
        <w:t>м</w:t>
      </w:r>
      <w:r w:rsidR="000C044A" w:rsidRPr="001F7DEA">
        <w:rPr>
          <w:rFonts w:ascii="Times New Roman" w:hAnsi="Times New Roman" w:cs="Times New Roman"/>
          <w:sz w:val="28"/>
          <w:szCs w:val="28"/>
          <w:shd w:val="clear" w:color="auto" w:fill="FFFFFF"/>
        </w:rPr>
        <w:t>еждународного сравнительного мониторингового исследования качества математического и естественнонаучного образования TIMSS 2007-2011</w:t>
      </w:r>
      <w:r w:rsidR="000C044A">
        <w:rPr>
          <w:rFonts w:ascii="Times New Roman" w:hAnsi="Times New Roman" w:cs="Times New Roman"/>
          <w:sz w:val="28"/>
          <w:szCs w:val="28"/>
          <w:shd w:val="clear" w:color="auto" w:fill="FFFFFF"/>
        </w:rPr>
        <w:t xml:space="preserve"> (8 класс)</w:t>
      </w:r>
      <w:r w:rsidRPr="001F7DEA">
        <w:rPr>
          <w:rFonts w:ascii="Times New Roman" w:hAnsi="Times New Roman" w:cs="Times New Roman"/>
          <w:sz w:val="28"/>
          <w:szCs w:val="28"/>
        </w:rPr>
        <w:t xml:space="preserve"> </w:t>
      </w:r>
      <w:r w:rsidRPr="001F7DEA">
        <w:rPr>
          <w:rFonts w:ascii="Times New Roman" w:hAnsi="Times New Roman" w:cs="Times New Roman"/>
          <w:sz w:val="28"/>
          <w:szCs w:val="28"/>
          <w:shd w:val="clear" w:color="auto" w:fill="FFFFFF"/>
        </w:rPr>
        <w:t xml:space="preserve">(TIMSS – </w:t>
      </w:r>
      <w:proofErr w:type="spellStart"/>
      <w:r w:rsidRPr="001F7DEA">
        <w:rPr>
          <w:rFonts w:ascii="Times New Roman" w:hAnsi="Times New Roman" w:cs="Times New Roman"/>
          <w:sz w:val="28"/>
          <w:szCs w:val="28"/>
          <w:shd w:val="clear" w:color="auto" w:fill="FFFFFF"/>
        </w:rPr>
        <w:t>Trends</w:t>
      </w:r>
      <w:proofErr w:type="spellEnd"/>
      <w:r w:rsidRPr="001F7DEA">
        <w:rPr>
          <w:rFonts w:ascii="Times New Roman" w:hAnsi="Times New Roman" w:cs="Times New Roman"/>
          <w:sz w:val="28"/>
          <w:szCs w:val="28"/>
          <w:shd w:val="clear" w:color="auto" w:fill="FFFFFF"/>
        </w:rPr>
        <w:t xml:space="preserve"> </w:t>
      </w:r>
      <w:proofErr w:type="spellStart"/>
      <w:r w:rsidRPr="001F7DEA">
        <w:rPr>
          <w:rFonts w:ascii="Times New Roman" w:hAnsi="Times New Roman" w:cs="Times New Roman"/>
          <w:sz w:val="28"/>
          <w:szCs w:val="28"/>
          <w:shd w:val="clear" w:color="auto" w:fill="FFFFFF"/>
        </w:rPr>
        <w:t>in</w:t>
      </w:r>
      <w:proofErr w:type="spellEnd"/>
      <w:r w:rsidRPr="001F7DEA">
        <w:rPr>
          <w:rFonts w:ascii="Times New Roman" w:hAnsi="Times New Roman" w:cs="Times New Roman"/>
          <w:sz w:val="28"/>
          <w:szCs w:val="28"/>
          <w:shd w:val="clear" w:color="auto" w:fill="FFFFFF"/>
        </w:rPr>
        <w:t xml:space="preserve"> </w:t>
      </w:r>
      <w:proofErr w:type="spellStart"/>
      <w:r w:rsidRPr="001F7DEA">
        <w:rPr>
          <w:rFonts w:ascii="Times New Roman" w:hAnsi="Times New Roman" w:cs="Times New Roman"/>
          <w:sz w:val="28"/>
          <w:szCs w:val="28"/>
          <w:shd w:val="clear" w:color="auto" w:fill="FFFFFF"/>
        </w:rPr>
        <w:t>Mathematics</w:t>
      </w:r>
      <w:proofErr w:type="spellEnd"/>
      <w:r w:rsidRPr="001F7DEA">
        <w:rPr>
          <w:rFonts w:ascii="Times New Roman" w:hAnsi="Times New Roman" w:cs="Times New Roman"/>
          <w:sz w:val="28"/>
          <w:szCs w:val="28"/>
          <w:shd w:val="clear" w:color="auto" w:fill="FFFFFF"/>
        </w:rPr>
        <w:t xml:space="preserve"> </w:t>
      </w:r>
      <w:proofErr w:type="spellStart"/>
      <w:r w:rsidRPr="001F7DEA">
        <w:rPr>
          <w:rFonts w:ascii="Times New Roman" w:hAnsi="Times New Roman" w:cs="Times New Roman"/>
          <w:sz w:val="28"/>
          <w:szCs w:val="28"/>
          <w:shd w:val="clear" w:color="auto" w:fill="FFFFFF"/>
        </w:rPr>
        <w:t>and</w:t>
      </w:r>
      <w:proofErr w:type="spellEnd"/>
      <w:r w:rsidRPr="001F7DEA">
        <w:rPr>
          <w:rFonts w:ascii="Times New Roman" w:hAnsi="Times New Roman" w:cs="Times New Roman"/>
          <w:sz w:val="28"/>
          <w:szCs w:val="28"/>
          <w:shd w:val="clear" w:color="auto" w:fill="FFFFFF"/>
        </w:rPr>
        <w:t xml:space="preserve"> </w:t>
      </w:r>
      <w:proofErr w:type="spellStart"/>
      <w:r w:rsidRPr="001F7DEA">
        <w:rPr>
          <w:rFonts w:ascii="Times New Roman" w:hAnsi="Times New Roman" w:cs="Times New Roman"/>
          <w:sz w:val="28"/>
          <w:szCs w:val="28"/>
          <w:shd w:val="clear" w:color="auto" w:fill="FFFFFF"/>
        </w:rPr>
        <w:t>Science</w:t>
      </w:r>
      <w:proofErr w:type="spellEnd"/>
      <w:r w:rsidRPr="001F7DEA">
        <w:rPr>
          <w:rFonts w:ascii="Times New Roman" w:hAnsi="Times New Roman" w:cs="Times New Roman"/>
          <w:sz w:val="28"/>
          <w:szCs w:val="28"/>
          <w:shd w:val="clear" w:color="auto" w:fill="FFFFFF"/>
        </w:rPr>
        <w:t xml:space="preserve"> </w:t>
      </w:r>
      <w:proofErr w:type="spellStart"/>
      <w:r w:rsidRPr="001F7DEA">
        <w:rPr>
          <w:rFonts w:ascii="Times New Roman" w:hAnsi="Times New Roman" w:cs="Times New Roman"/>
          <w:sz w:val="28"/>
          <w:szCs w:val="28"/>
          <w:shd w:val="clear" w:color="auto" w:fill="FFFFFF"/>
        </w:rPr>
        <w:t>Study</w:t>
      </w:r>
      <w:proofErr w:type="spellEnd"/>
      <w:r w:rsidRPr="001F7DEA">
        <w:rPr>
          <w:rFonts w:ascii="Times New Roman" w:hAnsi="Times New Roman" w:cs="Times New Roman"/>
          <w:sz w:val="28"/>
          <w:szCs w:val="28"/>
          <w:shd w:val="clear" w:color="auto" w:fill="FFFFFF"/>
        </w:rPr>
        <w:t xml:space="preserve">). </w:t>
      </w:r>
    </w:p>
    <w:p w14:paraId="01705808"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В первой части работы представлены исследовательский контекст оценки несправедливого неравенства, разные источники неравенства в образовании и некоторые исследования, которые доказывают связь факторов среды с образовательный результатом. Также рассматривается концепция неравных возможностей </w:t>
      </w:r>
      <w:proofErr w:type="spellStart"/>
      <w:r w:rsidRPr="001F7DEA">
        <w:rPr>
          <w:rFonts w:ascii="Times New Roman" w:hAnsi="Times New Roman" w:cs="Times New Roman"/>
          <w:sz w:val="28"/>
          <w:szCs w:val="28"/>
        </w:rPr>
        <w:t>Ромера</w:t>
      </w:r>
      <w:proofErr w:type="spellEnd"/>
      <w:r w:rsidRPr="001F7DEA">
        <w:rPr>
          <w:rFonts w:ascii="Times New Roman" w:hAnsi="Times New Roman" w:cs="Times New Roman"/>
          <w:sz w:val="28"/>
          <w:szCs w:val="28"/>
        </w:rPr>
        <w:t xml:space="preserve"> и методология, которая основана на этой концепции.</w:t>
      </w:r>
    </w:p>
    <w:p w14:paraId="2E8BE563" w14:textId="77777777" w:rsidR="00B8450F" w:rsidRDefault="00A26A16" w:rsidP="00B8450F">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Вторая часть работы включает в себя описание анализа данных и </w:t>
      </w:r>
      <w:r w:rsidR="000C044A">
        <w:rPr>
          <w:rFonts w:ascii="Times New Roman" w:hAnsi="Times New Roman" w:cs="Times New Roman"/>
          <w:sz w:val="28"/>
          <w:szCs w:val="28"/>
        </w:rPr>
        <w:t>полученных результатов</w:t>
      </w:r>
      <w:r w:rsidRPr="001F7DEA">
        <w:rPr>
          <w:rFonts w:ascii="Times New Roman" w:hAnsi="Times New Roman" w:cs="Times New Roman"/>
          <w:sz w:val="28"/>
          <w:szCs w:val="28"/>
        </w:rPr>
        <w:t>.</w:t>
      </w:r>
    </w:p>
    <w:p w14:paraId="3B5651CF" w14:textId="43B9D256" w:rsidR="00A26A16" w:rsidRPr="00B8450F" w:rsidRDefault="00A26A16" w:rsidP="00B8450F">
      <w:pPr>
        <w:spacing w:after="0" w:line="360" w:lineRule="auto"/>
        <w:ind w:firstLine="708"/>
        <w:jc w:val="center"/>
        <w:rPr>
          <w:rFonts w:ascii="Times New Roman" w:hAnsi="Times New Roman" w:cs="Times New Roman"/>
          <w:sz w:val="28"/>
          <w:szCs w:val="28"/>
        </w:rPr>
      </w:pPr>
      <w:r w:rsidRPr="001F7DEA">
        <w:rPr>
          <w:rFonts w:ascii="Times New Roman" w:hAnsi="Times New Roman" w:cs="Times New Roman"/>
          <w:b/>
          <w:sz w:val="32"/>
          <w:szCs w:val="32"/>
        </w:rPr>
        <w:lastRenderedPageBreak/>
        <w:t>ГЛАВА 1</w:t>
      </w:r>
      <w:r w:rsidR="00724459">
        <w:rPr>
          <w:rFonts w:ascii="Times New Roman" w:hAnsi="Times New Roman" w:cs="Times New Roman"/>
          <w:b/>
          <w:sz w:val="32"/>
          <w:szCs w:val="32"/>
        </w:rPr>
        <w:t>.</w:t>
      </w:r>
      <w:r w:rsidRPr="001F7DEA">
        <w:rPr>
          <w:rFonts w:ascii="Times New Roman" w:hAnsi="Times New Roman" w:cs="Times New Roman"/>
          <w:b/>
          <w:sz w:val="32"/>
          <w:szCs w:val="32"/>
        </w:rPr>
        <w:t xml:space="preserve"> ИССЛЕДОВАТЕЛЬСКИЙ КОНТЕКСТ НЕРАВЕНСТВА ВОЗМОЖНОСТЕЙ В ОБРАЗОВАНИИ</w:t>
      </w:r>
    </w:p>
    <w:p w14:paraId="798D3721" w14:textId="77777777" w:rsidR="00A26A16" w:rsidRPr="001F7DEA" w:rsidRDefault="00A26A16" w:rsidP="007625A0">
      <w:pPr>
        <w:pStyle w:val="a3"/>
        <w:numPr>
          <w:ilvl w:val="1"/>
          <w:numId w:val="5"/>
        </w:numPr>
        <w:spacing w:line="360" w:lineRule="auto"/>
        <w:jc w:val="center"/>
        <w:rPr>
          <w:rFonts w:ascii="Times New Roman" w:hAnsi="Times New Roman" w:cs="Times New Roman"/>
          <w:b/>
          <w:sz w:val="28"/>
          <w:szCs w:val="28"/>
        </w:rPr>
      </w:pPr>
      <w:r w:rsidRPr="001F7DEA">
        <w:rPr>
          <w:rFonts w:ascii="Times New Roman" w:hAnsi="Times New Roman" w:cs="Times New Roman"/>
          <w:b/>
          <w:sz w:val="28"/>
          <w:szCs w:val="28"/>
        </w:rPr>
        <w:t>Теоритическая база исследования</w:t>
      </w:r>
    </w:p>
    <w:p w14:paraId="3988F163" w14:textId="77777777" w:rsidR="00A26A16" w:rsidRPr="001F7DEA" w:rsidRDefault="00A26A16" w:rsidP="007625A0">
      <w:pPr>
        <w:pStyle w:val="a3"/>
        <w:spacing w:line="360" w:lineRule="auto"/>
        <w:ind w:left="360"/>
        <w:jc w:val="center"/>
        <w:rPr>
          <w:rFonts w:ascii="Times New Roman" w:hAnsi="Times New Roman" w:cs="Times New Roman"/>
          <w:b/>
          <w:sz w:val="28"/>
          <w:szCs w:val="28"/>
        </w:rPr>
      </w:pPr>
    </w:p>
    <w:p w14:paraId="55A13B4E"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Образовательное неравенство – это неравенство между группами студентов, которое может отразится в ряде показателей. В качестве таких показателей могут выступать школьные оценки, тестовые баллы, рейтинг поступления в школу и др. [37]. В нашей работе мы будем использовать термин “неравенство образовательных результатов”, обозначая этим разницу между результатами разных групп учащихся.</w:t>
      </w:r>
    </w:p>
    <w:p w14:paraId="256CFF19"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В настоящей работе мы придерживаемся теории равных возможностей Джона </w:t>
      </w:r>
      <w:proofErr w:type="spellStart"/>
      <w:r w:rsidRPr="001F7DEA">
        <w:rPr>
          <w:rFonts w:ascii="Times New Roman" w:hAnsi="Times New Roman" w:cs="Times New Roman"/>
          <w:sz w:val="28"/>
          <w:szCs w:val="28"/>
        </w:rPr>
        <w:t>Ромера</w:t>
      </w:r>
      <w:proofErr w:type="spellEnd"/>
      <w:r w:rsidRPr="001F7DEA">
        <w:rPr>
          <w:rFonts w:ascii="Times New Roman" w:hAnsi="Times New Roman" w:cs="Times New Roman"/>
          <w:sz w:val="28"/>
          <w:szCs w:val="28"/>
        </w:rPr>
        <w:t xml:space="preserve"> [46]. </w:t>
      </w:r>
      <w:proofErr w:type="spellStart"/>
      <w:r w:rsidRPr="001F7DEA">
        <w:rPr>
          <w:rFonts w:ascii="Times New Roman" w:hAnsi="Times New Roman" w:cs="Times New Roman"/>
          <w:sz w:val="28"/>
          <w:szCs w:val="28"/>
        </w:rPr>
        <w:t>Ромер</w:t>
      </w:r>
      <w:proofErr w:type="spellEnd"/>
      <w:r w:rsidRPr="001F7DEA">
        <w:rPr>
          <w:rFonts w:ascii="Times New Roman" w:hAnsi="Times New Roman" w:cs="Times New Roman"/>
          <w:sz w:val="28"/>
          <w:szCs w:val="28"/>
        </w:rPr>
        <w:t xml:space="preserve"> предполагает, что существует два вида неравенства. Один из них является несправедливым, а другой справедливым. Возникновение несправедливого неравенства связанно с факторами среды, которые не находятся под контролем инди</w:t>
      </w:r>
      <w:r w:rsidR="004C7754">
        <w:rPr>
          <w:rFonts w:ascii="Times New Roman" w:hAnsi="Times New Roman" w:cs="Times New Roman"/>
          <w:sz w:val="28"/>
          <w:szCs w:val="28"/>
        </w:rPr>
        <w:t>вида. Следовательно, неравенство</w:t>
      </w:r>
      <w:r w:rsidRPr="001F7DEA">
        <w:rPr>
          <w:rFonts w:ascii="Times New Roman" w:hAnsi="Times New Roman" w:cs="Times New Roman"/>
          <w:sz w:val="28"/>
          <w:szCs w:val="28"/>
        </w:rPr>
        <w:t>, которое связанно с этими факторами не является справедливым. Справедливое неравенств</w:t>
      </w:r>
      <w:r w:rsidR="004C7754">
        <w:rPr>
          <w:rFonts w:ascii="Times New Roman" w:hAnsi="Times New Roman" w:cs="Times New Roman"/>
          <w:sz w:val="28"/>
          <w:szCs w:val="28"/>
        </w:rPr>
        <w:t>о</w:t>
      </w:r>
      <w:r w:rsidRPr="001F7DEA">
        <w:rPr>
          <w:rFonts w:ascii="Times New Roman" w:hAnsi="Times New Roman" w:cs="Times New Roman"/>
          <w:sz w:val="28"/>
          <w:szCs w:val="28"/>
        </w:rPr>
        <w:t xml:space="preserve"> связано с усилиями, которые вкладывает индивид для достижения того или иного результата. Такое неравенство является справедливым, так как человек может контролировать свои усилия, работать больше и продемонстрировать лучший результат.</w:t>
      </w:r>
    </w:p>
    <w:p w14:paraId="61831ACD" w14:textId="77777777" w:rsidR="00A26A16" w:rsidRPr="001F7DEA" w:rsidRDefault="007D5037" w:rsidP="007625A0">
      <w:pPr>
        <w:spacing w:after="0" w:line="360" w:lineRule="auto"/>
        <w:ind w:firstLine="360"/>
        <w:jc w:val="both"/>
        <w:rPr>
          <w:rFonts w:ascii="Times New Roman" w:hAnsi="Times New Roman" w:cs="Times New Roman"/>
          <w:sz w:val="28"/>
          <w:szCs w:val="28"/>
        </w:rPr>
      </w:pPr>
      <w:r w:rsidRPr="007D5037">
        <w:rPr>
          <w:rFonts w:ascii="Times New Roman" w:hAnsi="Times New Roman" w:cs="Times New Roman"/>
          <w:sz w:val="28"/>
          <w:szCs w:val="28"/>
        </w:rPr>
        <w:t xml:space="preserve">Если </w:t>
      </w:r>
      <w:r>
        <w:rPr>
          <w:rFonts w:ascii="Times New Roman" w:hAnsi="Times New Roman" w:cs="Times New Roman"/>
          <w:sz w:val="28"/>
          <w:szCs w:val="28"/>
        </w:rPr>
        <w:t>мы</w:t>
      </w:r>
      <w:r w:rsidRPr="007D5037">
        <w:rPr>
          <w:rFonts w:ascii="Times New Roman" w:hAnsi="Times New Roman" w:cs="Times New Roman"/>
          <w:sz w:val="28"/>
          <w:szCs w:val="28"/>
        </w:rPr>
        <w:t xml:space="preserve"> </w:t>
      </w:r>
      <w:r>
        <w:rPr>
          <w:rFonts w:ascii="Times New Roman" w:hAnsi="Times New Roman" w:cs="Times New Roman"/>
          <w:sz w:val="28"/>
          <w:szCs w:val="28"/>
        </w:rPr>
        <w:t>рассматриваем усилия в качестве источника неравенства, то возникает вопрос</w:t>
      </w:r>
      <w:r>
        <w:rPr>
          <w:rFonts w:ascii="Sylfaen" w:hAnsi="Sylfaen" w:cs="Times New Roman"/>
          <w:sz w:val="28"/>
          <w:szCs w:val="28"/>
          <w:lang w:val="hy-AM"/>
        </w:rPr>
        <w:t>:</w:t>
      </w:r>
      <w:r w:rsidR="00A26A16" w:rsidRPr="001F7DEA">
        <w:rPr>
          <w:rFonts w:ascii="Times New Roman" w:hAnsi="Times New Roman" w:cs="Times New Roman"/>
          <w:sz w:val="28"/>
          <w:szCs w:val="28"/>
        </w:rPr>
        <w:t xml:space="preserve"> насколько школьники</w:t>
      </w:r>
      <w:r>
        <w:rPr>
          <w:rFonts w:ascii="Times New Roman" w:hAnsi="Times New Roman" w:cs="Times New Roman"/>
          <w:sz w:val="28"/>
          <w:szCs w:val="28"/>
        </w:rPr>
        <w:t xml:space="preserve"> 14-15 лет, которые участвуют в </w:t>
      </w:r>
      <w:r>
        <w:rPr>
          <w:rFonts w:ascii="Sylfaen" w:hAnsi="Sylfaen" w:cs="Times New Roman"/>
          <w:sz w:val="28"/>
          <w:szCs w:val="28"/>
          <w:lang w:val="en-US"/>
        </w:rPr>
        <w:t>TIMSS</w:t>
      </w:r>
      <w:r w:rsidR="00A26A16" w:rsidRPr="001F7DEA">
        <w:rPr>
          <w:rFonts w:ascii="Times New Roman" w:hAnsi="Times New Roman" w:cs="Times New Roman"/>
          <w:sz w:val="28"/>
          <w:szCs w:val="28"/>
        </w:rPr>
        <w:t xml:space="preserve"> зрелые, чтобы нести ответственность за свои усилия? </w:t>
      </w:r>
    </w:p>
    <w:p w14:paraId="7DA81791" w14:textId="77777777" w:rsidR="00A26A16" w:rsidRPr="001F7DEA" w:rsidRDefault="00A26A16" w:rsidP="007625A0">
      <w:pPr>
        <w:spacing w:after="0" w:line="360" w:lineRule="auto"/>
        <w:ind w:firstLine="360"/>
        <w:jc w:val="both"/>
        <w:rPr>
          <w:rFonts w:ascii="Times New Roman" w:hAnsi="Times New Roman" w:cs="Times New Roman"/>
          <w:sz w:val="28"/>
          <w:szCs w:val="28"/>
        </w:rPr>
      </w:pPr>
      <w:r w:rsidRPr="001F7DEA">
        <w:rPr>
          <w:rFonts w:ascii="Times New Roman" w:hAnsi="Times New Roman" w:cs="Times New Roman"/>
          <w:sz w:val="28"/>
          <w:szCs w:val="28"/>
        </w:rPr>
        <w:t>Если предположим, что</w:t>
      </w:r>
      <w:r w:rsidR="00F578B9">
        <w:rPr>
          <w:rFonts w:ascii="Times New Roman" w:hAnsi="Times New Roman" w:cs="Times New Roman"/>
          <w:sz w:val="28"/>
          <w:szCs w:val="28"/>
        </w:rPr>
        <w:t xml:space="preserve"> школьники</w:t>
      </w:r>
      <w:r w:rsidRPr="001F7DEA">
        <w:rPr>
          <w:rFonts w:ascii="Times New Roman" w:hAnsi="Times New Roman" w:cs="Times New Roman"/>
          <w:sz w:val="28"/>
          <w:szCs w:val="28"/>
        </w:rPr>
        <w:t xml:space="preserve"> </w:t>
      </w:r>
      <w:r w:rsidR="00F578B9">
        <w:rPr>
          <w:rFonts w:ascii="Times New Roman" w:hAnsi="Times New Roman" w:cs="Times New Roman"/>
          <w:sz w:val="28"/>
          <w:szCs w:val="28"/>
        </w:rPr>
        <w:t>не могут</w:t>
      </w:r>
      <w:r w:rsidRPr="001F7DEA">
        <w:rPr>
          <w:rFonts w:ascii="Times New Roman" w:hAnsi="Times New Roman" w:cs="Times New Roman"/>
          <w:sz w:val="28"/>
          <w:szCs w:val="28"/>
        </w:rPr>
        <w:t xml:space="preserve"> нести 100% ответственность за свои усилия, то это будет причиной расширения части несправедливого неравенства. Получится, что </w:t>
      </w:r>
      <w:r w:rsidR="00F578B9">
        <w:rPr>
          <w:rFonts w:ascii="Times New Roman" w:hAnsi="Times New Roman" w:cs="Times New Roman"/>
          <w:sz w:val="28"/>
          <w:szCs w:val="28"/>
        </w:rPr>
        <w:t>усилия – это фактор</w:t>
      </w:r>
      <w:r w:rsidRPr="001F7DEA">
        <w:rPr>
          <w:rFonts w:ascii="Times New Roman" w:hAnsi="Times New Roman" w:cs="Times New Roman"/>
          <w:sz w:val="28"/>
          <w:szCs w:val="28"/>
        </w:rPr>
        <w:t>,</w:t>
      </w:r>
      <w:r w:rsidR="00F578B9">
        <w:rPr>
          <w:rFonts w:ascii="Times New Roman" w:hAnsi="Times New Roman" w:cs="Times New Roman"/>
          <w:sz w:val="28"/>
          <w:szCs w:val="28"/>
        </w:rPr>
        <w:t xml:space="preserve"> который не находится</w:t>
      </w:r>
      <w:r w:rsidRPr="001F7DEA">
        <w:rPr>
          <w:rFonts w:ascii="Times New Roman" w:hAnsi="Times New Roman" w:cs="Times New Roman"/>
          <w:sz w:val="28"/>
          <w:szCs w:val="28"/>
        </w:rPr>
        <w:t xml:space="preserve"> под контролем школьника.  </w:t>
      </w:r>
    </w:p>
    <w:p w14:paraId="349D0180" w14:textId="57C20313" w:rsidR="00A26A16" w:rsidRPr="001F7DEA" w:rsidRDefault="00A26A16" w:rsidP="007625A0">
      <w:pPr>
        <w:spacing w:after="0" w:line="360" w:lineRule="auto"/>
        <w:ind w:firstLine="360"/>
        <w:jc w:val="both"/>
        <w:rPr>
          <w:rFonts w:ascii="Times New Roman" w:hAnsi="Times New Roman" w:cs="Times New Roman"/>
          <w:sz w:val="28"/>
          <w:szCs w:val="28"/>
        </w:rPr>
      </w:pPr>
      <w:r w:rsidRPr="001F7DEA">
        <w:rPr>
          <w:rFonts w:ascii="Times New Roman" w:hAnsi="Times New Roman" w:cs="Times New Roman"/>
          <w:sz w:val="28"/>
          <w:szCs w:val="28"/>
        </w:rPr>
        <w:t>Если принимать за основу этот подход, то мы получим 100% несправе</w:t>
      </w:r>
      <w:r w:rsidR="004C7754">
        <w:rPr>
          <w:rFonts w:ascii="Times New Roman" w:hAnsi="Times New Roman" w:cs="Times New Roman"/>
          <w:sz w:val="28"/>
          <w:szCs w:val="28"/>
        </w:rPr>
        <w:t>дливое неравенство</w:t>
      </w:r>
      <w:r w:rsidRPr="001F7DEA">
        <w:rPr>
          <w:rFonts w:ascii="Times New Roman" w:hAnsi="Times New Roman" w:cs="Times New Roman"/>
          <w:sz w:val="28"/>
          <w:szCs w:val="28"/>
        </w:rPr>
        <w:t xml:space="preserve">. Это конечно возможно с точки зрения </w:t>
      </w:r>
      <w:r w:rsidR="00E462A1">
        <w:rPr>
          <w:rFonts w:ascii="Times New Roman" w:hAnsi="Times New Roman" w:cs="Times New Roman"/>
          <w:sz w:val="28"/>
          <w:szCs w:val="28"/>
        </w:rPr>
        <w:lastRenderedPageBreak/>
        <w:t xml:space="preserve">концепции </w:t>
      </w:r>
      <w:proofErr w:type="spellStart"/>
      <w:r w:rsidR="00E462A1">
        <w:rPr>
          <w:rFonts w:ascii="Times New Roman" w:hAnsi="Times New Roman" w:cs="Times New Roman"/>
          <w:sz w:val="28"/>
          <w:szCs w:val="28"/>
        </w:rPr>
        <w:t>Ромера</w:t>
      </w:r>
      <w:proofErr w:type="spellEnd"/>
      <w:r w:rsidR="00E462A1">
        <w:rPr>
          <w:rFonts w:ascii="Times New Roman" w:hAnsi="Times New Roman" w:cs="Times New Roman"/>
          <w:sz w:val="28"/>
          <w:szCs w:val="28"/>
        </w:rPr>
        <w:t>,</w:t>
      </w:r>
      <w:r w:rsidRPr="001F7DEA">
        <w:rPr>
          <w:rFonts w:ascii="Times New Roman" w:hAnsi="Times New Roman" w:cs="Times New Roman"/>
          <w:sz w:val="28"/>
          <w:szCs w:val="28"/>
        </w:rPr>
        <w:t xml:space="preserve"> </w:t>
      </w:r>
      <w:r w:rsidR="00E462A1">
        <w:rPr>
          <w:rFonts w:ascii="Times New Roman" w:hAnsi="Times New Roman" w:cs="Times New Roman"/>
          <w:sz w:val="28"/>
          <w:szCs w:val="28"/>
        </w:rPr>
        <w:t>н</w:t>
      </w:r>
      <w:r w:rsidR="00724459">
        <w:rPr>
          <w:rFonts w:ascii="Times New Roman" w:hAnsi="Times New Roman" w:cs="Times New Roman"/>
          <w:sz w:val="28"/>
          <w:szCs w:val="28"/>
        </w:rPr>
        <w:t xml:space="preserve">о мы не придерживаемся такого критического </w:t>
      </w:r>
      <w:r w:rsidRPr="001F7DEA">
        <w:rPr>
          <w:rFonts w:ascii="Times New Roman" w:hAnsi="Times New Roman" w:cs="Times New Roman"/>
          <w:sz w:val="28"/>
          <w:szCs w:val="28"/>
        </w:rPr>
        <w:t>мнени</w:t>
      </w:r>
      <w:r w:rsidR="00724459">
        <w:rPr>
          <w:rFonts w:ascii="Times New Roman" w:hAnsi="Times New Roman" w:cs="Times New Roman"/>
          <w:sz w:val="28"/>
          <w:szCs w:val="28"/>
        </w:rPr>
        <w:t>я</w:t>
      </w:r>
      <w:r w:rsidRPr="001F7DEA">
        <w:rPr>
          <w:rFonts w:ascii="Times New Roman" w:hAnsi="Times New Roman" w:cs="Times New Roman"/>
          <w:sz w:val="28"/>
          <w:szCs w:val="28"/>
        </w:rPr>
        <w:t>. Мы считаем, что подрост</w:t>
      </w:r>
      <w:r w:rsidR="00E462A1">
        <w:rPr>
          <w:rFonts w:ascii="Times New Roman" w:hAnsi="Times New Roman" w:cs="Times New Roman"/>
          <w:sz w:val="28"/>
          <w:szCs w:val="28"/>
        </w:rPr>
        <w:t>о</w:t>
      </w:r>
      <w:r w:rsidRPr="001F7DEA">
        <w:rPr>
          <w:rFonts w:ascii="Times New Roman" w:hAnsi="Times New Roman" w:cs="Times New Roman"/>
          <w:sz w:val="28"/>
          <w:szCs w:val="28"/>
        </w:rPr>
        <w:t>к</w:t>
      </w:r>
      <w:r w:rsidR="00E462A1">
        <w:rPr>
          <w:rFonts w:ascii="Times New Roman" w:hAnsi="Times New Roman" w:cs="Times New Roman"/>
          <w:sz w:val="28"/>
          <w:szCs w:val="28"/>
        </w:rPr>
        <w:t xml:space="preserve"> в</w:t>
      </w:r>
      <w:r w:rsidRPr="001F7DEA">
        <w:rPr>
          <w:rFonts w:ascii="Times New Roman" w:hAnsi="Times New Roman" w:cs="Times New Roman"/>
          <w:sz w:val="28"/>
          <w:szCs w:val="28"/>
        </w:rPr>
        <w:t xml:space="preserve"> возраст</w:t>
      </w:r>
      <w:r w:rsidR="00E462A1">
        <w:rPr>
          <w:rFonts w:ascii="Times New Roman" w:hAnsi="Times New Roman" w:cs="Times New Roman"/>
          <w:sz w:val="28"/>
          <w:szCs w:val="28"/>
        </w:rPr>
        <w:t>е</w:t>
      </w:r>
      <w:r w:rsidRPr="001F7DEA">
        <w:rPr>
          <w:rFonts w:ascii="Times New Roman" w:hAnsi="Times New Roman" w:cs="Times New Roman"/>
          <w:sz w:val="28"/>
          <w:szCs w:val="28"/>
        </w:rPr>
        <w:t xml:space="preserve"> 14-15 лет, если не на 100%, то хотя бы частично </w:t>
      </w:r>
      <w:r w:rsidR="00E462A1">
        <w:rPr>
          <w:rFonts w:ascii="Times New Roman" w:hAnsi="Times New Roman" w:cs="Times New Roman"/>
          <w:sz w:val="28"/>
          <w:szCs w:val="28"/>
        </w:rPr>
        <w:t>может</w:t>
      </w:r>
      <w:r w:rsidRPr="001F7DEA">
        <w:rPr>
          <w:rFonts w:ascii="Times New Roman" w:hAnsi="Times New Roman" w:cs="Times New Roman"/>
          <w:sz w:val="28"/>
          <w:szCs w:val="28"/>
        </w:rPr>
        <w:t xml:space="preserve"> нести ответственность за свои усилия[12]. </w:t>
      </w:r>
    </w:p>
    <w:p w14:paraId="064F4DAA" w14:textId="77777777" w:rsidR="00A26A16" w:rsidRPr="001F7DEA" w:rsidRDefault="00A26A16" w:rsidP="007625A0">
      <w:pPr>
        <w:spacing w:after="0" w:line="360" w:lineRule="auto"/>
        <w:ind w:firstLine="360"/>
        <w:jc w:val="both"/>
        <w:rPr>
          <w:rFonts w:ascii="Times New Roman" w:hAnsi="Times New Roman" w:cs="Times New Roman"/>
          <w:sz w:val="28"/>
          <w:szCs w:val="28"/>
        </w:rPr>
      </w:pPr>
      <w:r w:rsidRPr="001F7DEA">
        <w:rPr>
          <w:rFonts w:ascii="Times New Roman" w:hAnsi="Times New Roman" w:cs="Times New Roman"/>
          <w:sz w:val="28"/>
          <w:szCs w:val="28"/>
        </w:rPr>
        <w:tab/>
        <w:t xml:space="preserve">Надо заметить, что часть усилий нельзя однозначно интерпретировать, только как усилия или индивидуальный выбор. Это, скорее всего, комбинация усилий, физиологических особенностей и некоторых факторов среды, которые по определенным причинам не могут быть измерены [41] [6]. </w:t>
      </w:r>
    </w:p>
    <w:p w14:paraId="2B633525" w14:textId="77777777" w:rsidR="00A26A16" w:rsidRPr="001F7DEA" w:rsidRDefault="00A26A16" w:rsidP="007625A0">
      <w:pPr>
        <w:spacing w:after="0" w:line="360" w:lineRule="auto"/>
        <w:ind w:firstLine="360"/>
        <w:jc w:val="both"/>
        <w:rPr>
          <w:rFonts w:ascii="Times New Roman" w:hAnsi="Times New Roman" w:cs="Times New Roman"/>
          <w:sz w:val="28"/>
          <w:szCs w:val="28"/>
        </w:rPr>
      </w:pPr>
      <w:r w:rsidRPr="001F7DEA">
        <w:rPr>
          <w:rFonts w:ascii="Times New Roman" w:hAnsi="Times New Roman" w:cs="Times New Roman"/>
          <w:sz w:val="28"/>
          <w:szCs w:val="28"/>
        </w:rPr>
        <w:t xml:space="preserve">Самое оптимальное решение этой проблемы заключается в интерпретации части усилий не как результат чисто усилий, а как результат влияния тех остаточных факторов, которые мы не можем контролировать. Таким образом, часть справедливого неравенства мы будем интерпретировать как остаточное неравенство, имея ввиду, что на эту часть влияют не контролируемые нами </w:t>
      </w:r>
      <w:r w:rsidR="00E462A1">
        <w:rPr>
          <w:rFonts w:ascii="Times New Roman" w:hAnsi="Times New Roman" w:cs="Times New Roman"/>
          <w:sz w:val="28"/>
          <w:szCs w:val="28"/>
        </w:rPr>
        <w:t>выше</w:t>
      </w:r>
      <w:r w:rsidRPr="001F7DEA">
        <w:rPr>
          <w:rFonts w:ascii="Times New Roman" w:hAnsi="Times New Roman" w:cs="Times New Roman"/>
          <w:sz w:val="28"/>
          <w:szCs w:val="28"/>
        </w:rPr>
        <w:t>перечисленные факторы.</w:t>
      </w:r>
    </w:p>
    <w:p w14:paraId="17FAA3BC"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Таким образом, для преодоления несправедливого неравенства, школьники должны иметь равные образовательные возможностями. В противном случае мы будем иметь дело с несправедливым неравенством образовательных результатов.</w:t>
      </w:r>
    </w:p>
    <w:p w14:paraId="05682E3B" w14:textId="77777777" w:rsidR="004C7754" w:rsidRDefault="00A26A16" w:rsidP="007625A0">
      <w:pPr>
        <w:autoSpaceDE w:val="0"/>
        <w:autoSpaceDN w:val="0"/>
        <w:adjustRightInd w:val="0"/>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Теория равных возможностей одна из самых распространенных концепций в современном обществе [29]. Важность образования в достижении равенства в обществе обусловлена тем, что образование является </w:t>
      </w:r>
      <w:r w:rsidR="004C7754">
        <w:rPr>
          <w:rFonts w:ascii="Times New Roman" w:hAnsi="Times New Roman" w:cs="Times New Roman"/>
          <w:sz w:val="28"/>
          <w:szCs w:val="28"/>
        </w:rPr>
        <w:t xml:space="preserve">важным </w:t>
      </w:r>
      <w:r w:rsidRPr="001F7DEA">
        <w:rPr>
          <w:rFonts w:ascii="Times New Roman" w:hAnsi="Times New Roman" w:cs="Times New Roman"/>
          <w:sz w:val="28"/>
          <w:szCs w:val="28"/>
        </w:rPr>
        <w:t>предиктором дальнейше</w:t>
      </w:r>
      <w:r w:rsidR="004C7754">
        <w:rPr>
          <w:rFonts w:ascii="Times New Roman" w:hAnsi="Times New Roman" w:cs="Times New Roman"/>
          <w:sz w:val="28"/>
          <w:szCs w:val="28"/>
        </w:rPr>
        <w:t>го продвижения</w:t>
      </w:r>
      <w:r w:rsidRPr="001F7DEA">
        <w:rPr>
          <w:rFonts w:ascii="Times New Roman" w:hAnsi="Times New Roman" w:cs="Times New Roman"/>
          <w:sz w:val="28"/>
          <w:szCs w:val="28"/>
        </w:rPr>
        <w:t xml:space="preserve"> человека по социальной лестнице. [43]. </w:t>
      </w:r>
      <w:r w:rsidR="004C7754">
        <w:rPr>
          <w:rFonts w:ascii="Times New Roman" w:hAnsi="Times New Roman" w:cs="Times New Roman"/>
          <w:sz w:val="28"/>
          <w:szCs w:val="28"/>
        </w:rPr>
        <w:t>При этом</w:t>
      </w:r>
      <w:r w:rsidRPr="001F7DEA">
        <w:rPr>
          <w:rFonts w:ascii="Times New Roman" w:hAnsi="Times New Roman" w:cs="Times New Roman"/>
          <w:sz w:val="28"/>
          <w:szCs w:val="28"/>
        </w:rPr>
        <w:t xml:space="preserve"> образование </w:t>
      </w:r>
      <w:r w:rsidR="004C7754">
        <w:rPr>
          <w:rFonts w:ascii="Times New Roman" w:hAnsi="Times New Roman" w:cs="Times New Roman"/>
          <w:sz w:val="28"/>
          <w:szCs w:val="28"/>
        </w:rPr>
        <w:t xml:space="preserve">может </w:t>
      </w:r>
      <w:r w:rsidRPr="001F7DEA">
        <w:rPr>
          <w:rFonts w:ascii="Times New Roman" w:hAnsi="Times New Roman" w:cs="Times New Roman"/>
          <w:sz w:val="28"/>
          <w:szCs w:val="28"/>
        </w:rPr>
        <w:t>выступат</w:t>
      </w:r>
      <w:r w:rsidR="004C7754">
        <w:rPr>
          <w:rFonts w:ascii="Times New Roman" w:hAnsi="Times New Roman" w:cs="Times New Roman"/>
          <w:sz w:val="28"/>
          <w:szCs w:val="28"/>
        </w:rPr>
        <w:t xml:space="preserve">ь, с одной </w:t>
      </w:r>
      <w:proofErr w:type="gramStart"/>
      <w:r w:rsidR="004C7754">
        <w:rPr>
          <w:rFonts w:ascii="Times New Roman" w:hAnsi="Times New Roman" w:cs="Times New Roman"/>
          <w:sz w:val="28"/>
          <w:szCs w:val="28"/>
        </w:rPr>
        <w:t xml:space="preserve">стороны, </w:t>
      </w:r>
      <w:r w:rsidRPr="001F7DEA">
        <w:rPr>
          <w:rFonts w:ascii="Times New Roman" w:hAnsi="Times New Roman" w:cs="Times New Roman"/>
          <w:sz w:val="28"/>
          <w:szCs w:val="28"/>
        </w:rPr>
        <w:t xml:space="preserve"> </w:t>
      </w:r>
      <w:r w:rsidR="004C7754">
        <w:rPr>
          <w:rFonts w:ascii="Times New Roman" w:hAnsi="Times New Roman" w:cs="Times New Roman"/>
          <w:sz w:val="28"/>
          <w:szCs w:val="28"/>
        </w:rPr>
        <w:t>результат</w:t>
      </w:r>
      <w:proofErr w:type="gramEnd"/>
      <w:r w:rsidRPr="001F7DEA">
        <w:rPr>
          <w:rFonts w:ascii="Times New Roman" w:hAnsi="Times New Roman" w:cs="Times New Roman"/>
          <w:sz w:val="28"/>
          <w:szCs w:val="28"/>
        </w:rPr>
        <w:t xml:space="preserve"> неравенства возможностей </w:t>
      </w:r>
      <w:r w:rsidR="004C7754">
        <w:rPr>
          <w:rFonts w:ascii="Times New Roman" w:hAnsi="Times New Roman" w:cs="Times New Roman"/>
          <w:sz w:val="28"/>
          <w:szCs w:val="28"/>
        </w:rPr>
        <w:t>(</w:t>
      </w:r>
      <w:r w:rsidRPr="001F7DEA">
        <w:rPr>
          <w:rFonts w:ascii="Times New Roman" w:hAnsi="Times New Roman" w:cs="Times New Roman"/>
          <w:sz w:val="28"/>
          <w:szCs w:val="28"/>
        </w:rPr>
        <w:t>в виде неравных результатов образования</w:t>
      </w:r>
      <w:r w:rsidR="004C7754">
        <w:rPr>
          <w:rFonts w:ascii="Times New Roman" w:hAnsi="Times New Roman" w:cs="Times New Roman"/>
          <w:sz w:val="28"/>
          <w:szCs w:val="28"/>
        </w:rPr>
        <w:t xml:space="preserve">), и, с другой стороны, </w:t>
      </w:r>
      <w:r w:rsidRPr="001F7DEA">
        <w:rPr>
          <w:rFonts w:ascii="Times New Roman" w:hAnsi="Times New Roman" w:cs="Times New Roman"/>
          <w:sz w:val="28"/>
          <w:szCs w:val="28"/>
        </w:rPr>
        <w:t xml:space="preserve">как фактор, который </w:t>
      </w:r>
      <w:r w:rsidR="004C7754">
        <w:rPr>
          <w:rFonts w:ascii="Times New Roman" w:hAnsi="Times New Roman" w:cs="Times New Roman"/>
          <w:sz w:val="28"/>
          <w:szCs w:val="28"/>
        </w:rPr>
        <w:t>может иметь значение для дальнейшего неравенства: экономического, социального и т.п.</w:t>
      </w:r>
      <w:r w:rsidRPr="001F7DEA">
        <w:rPr>
          <w:rFonts w:ascii="Times New Roman" w:hAnsi="Times New Roman" w:cs="Times New Roman"/>
          <w:sz w:val="28"/>
          <w:szCs w:val="28"/>
        </w:rPr>
        <w:t xml:space="preserve"> Люди с высоким уровнем образования имеют более высокий уровень дохода, чем люди с низким уровнем образования[47]. </w:t>
      </w:r>
    </w:p>
    <w:p w14:paraId="08C23320" w14:textId="77777777" w:rsidR="00A26A16" w:rsidRPr="001F7DEA" w:rsidRDefault="00A26A16" w:rsidP="007625A0">
      <w:pPr>
        <w:autoSpaceDE w:val="0"/>
        <w:autoSpaceDN w:val="0"/>
        <w:adjustRightInd w:val="0"/>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Концепция равных возможностей развивалась в условиях, когда мировое сообщество пыталось и пытается найти решения для обеспечения равных условий для всех людей. </w:t>
      </w:r>
    </w:p>
    <w:p w14:paraId="1D30141D" w14:textId="77777777" w:rsidR="00A26A16" w:rsidRPr="001F7DEA" w:rsidRDefault="00A26A16" w:rsidP="007625A0">
      <w:pPr>
        <w:autoSpaceDE w:val="0"/>
        <w:autoSpaceDN w:val="0"/>
        <w:adjustRightInd w:val="0"/>
        <w:spacing w:after="0" w:line="360" w:lineRule="auto"/>
        <w:ind w:firstLine="426"/>
        <w:jc w:val="both"/>
        <w:rPr>
          <w:rFonts w:ascii="Times New Roman" w:hAnsi="Times New Roman" w:cs="Times New Roman"/>
          <w:sz w:val="28"/>
          <w:szCs w:val="28"/>
        </w:rPr>
      </w:pPr>
      <w:r w:rsidRPr="001F7DEA">
        <w:rPr>
          <w:rFonts w:ascii="Times New Roman" w:hAnsi="Times New Roman" w:cs="Times New Roman"/>
          <w:sz w:val="28"/>
          <w:szCs w:val="28"/>
        </w:rPr>
        <w:lastRenderedPageBreak/>
        <w:t xml:space="preserve">При наличии равных возможностей, неравенство результатов будет рассматриваться как справедливое, так как среда была одинакова для всех, но, в силу тех усилий, которые вкладывал отдельный индивид, результаты получились разные. Политика равных возможностей должна на выходе создавать такие условия, где неравенство результатов будет связанно только с индивидуальным усилием, а не с факторами среды [38]. </w:t>
      </w:r>
    </w:p>
    <w:p w14:paraId="58806CEF" w14:textId="77777777" w:rsidR="00A26A16" w:rsidRPr="001F7DEA" w:rsidRDefault="00A26A16" w:rsidP="007625A0">
      <w:pPr>
        <w:spacing w:after="0" w:line="360" w:lineRule="auto"/>
        <w:ind w:firstLine="426"/>
        <w:jc w:val="both"/>
        <w:rPr>
          <w:rFonts w:ascii="Times New Roman" w:hAnsi="Times New Roman" w:cs="Times New Roman"/>
          <w:sz w:val="28"/>
          <w:szCs w:val="28"/>
        </w:rPr>
      </w:pPr>
      <w:r w:rsidRPr="001F7DEA">
        <w:rPr>
          <w:rFonts w:ascii="Times New Roman" w:hAnsi="Times New Roman" w:cs="Times New Roman"/>
          <w:sz w:val="28"/>
          <w:szCs w:val="28"/>
        </w:rPr>
        <w:t xml:space="preserve">В качестве источников возникновения неравенства образовательных результатов выступает ряд факторов среды, которые относятся к гендерным, классовым и этническим различиям между группами учащихся. По словам </w:t>
      </w:r>
      <w:proofErr w:type="spellStart"/>
      <w:r w:rsidRPr="001F7DEA">
        <w:rPr>
          <w:rFonts w:ascii="Times New Roman" w:hAnsi="Times New Roman" w:cs="Times New Roman"/>
          <w:sz w:val="28"/>
          <w:szCs w:val="28"/>
        </w:rPr>
        <w:t>Хасли</w:t>
      </w:r>
      <w:proofErr w:type="spellEnd"/>
      <w:r w:rsidRPr="001F7DEA">
        <w:rPr>
          <w:rFonts w:ascii="Times New Roman" w:hAnsi="Times New Roman" w:cs="Times New Roman"/>
          <w:sz w:val="28"/>
          <w:szCs w:val="28"/>
        </w:rPr>
        <w:t xml:space="preserve">, пол, класс и этнос – это три великана, которые стоят на пути к равенству [20]. </w:t>
      </w:r>
    </w:p>
    <w:p w14:paraId="51DFE2D7" w14:textId="77777777" w:rsidR="00133AD8" w:rsidRPr="001F7DEA" w:rsidRDefault="00133AD8" w:rsidP="007625A0">
      <w:pPr>
        <w:spacing w:line="360" w:lineRule="auto"/>
        <w:rPr>
          <w:rFonts w:ascii="Times New Roman" w:hAnsi="Times New Roman" w:cs="Times New Roman"/>
          <w:sz w:val="28"/>
          <w:szCs w:val="28"/>
        </w:rPr>
      </w:pPr>
    </w:p>
    <w:p w14:paraId="150E4007" w14:textId="77777777" w:rsidR="00A26A16" w:rsidRPr="001F7DEA" w:rsidRDefault="00A26A16" w:rsidP="007625A0">
      <w:pPr>
        <w:spacing w:line="360" w:lineRule="auto"/>
        <w:rPr>
          <w:rFonts w:ascii="Times New Roman" w:hAnsi="Times New Roman" w:cs="Times New Roman"/>
          <w:sz w:val="28"/>
          <w:szCs w:val="28"/>
        </w:rPr>
      </w:pPr>
    </w:p>
    <w:p w14:paraId="5EBB11ED" w14:textId="77777777" w:rsidR="00A26A16" w:rsidRPr="001F7DEA" w:rsidRDefault="00A26A16" w:rsidP="007625A0">
      <w:pPr>
        <w:spacing w:line="360" w:lineRule="auto"/>
        <w:rPr>
          <w:rFonts w:ascii="Times New Roman" w:hAnsi="Times New Roman" w:cs="Times New Roman"/>
          <w:sz w:val="28"/>
          <w:szCs w:val="28"/>
        </w:rPr>
      </w:pPr>
    </w:p>
    <w:p w14:paraId="49AB9294" w14:textId="77777777" w:rsidR="00A26A16" w:rsidRPr="001F7DEA" w:rsidRDefault="00A26A16" w:rsidP="007625A0">
      <w:pPr>
        <w:spacing w:line="360" w:lineRule="auto"/>
        <w:rPr>
          <w:rFonts w:ascii="Times New Roman" w:hAnsi="Times New Roman" w:cs="Times New Roman"/>
          <w:sz w:val="28"/>
          <w:szCs w:val="28"/>
        </w:rPr>
      </w:pPr>
    </w:p>
    <w:p w14:paraId="56231DAB" w14:textId="77777777" w:rsidR="00A26A16" w:rsidRPr="001F7DEA" w:rsidRDefault="00A26A16" w:rsidP="007625A0">
      <w:pPr>
        <w:spacing w:line="360" w:lineRule="auto"/>
        <w:rPr>
          <w:rFonts w:ascii="Times New Roman" w:hAnsi="Times New Roman" w:cs="Times New Roman"/>
          <w:sz w:val="28"/>
          <w:szCs w:val="28"/>
        </w:rPr>
      </w:pPr>
    </w:p>
    <w:p w14:paraId="1C360429" w14:textId="77777777" w:rsidR="00A26A16" w:rsidRDefault="00A26A16" w:rsidP="007625A0">
      <w:pPr>
        <w:spacing w:line="360" w:lineRule="auto"/>
        <w:rPr>
          <w:rFonts w:ascii="Times New Roman" w:hAnsi="Times New Roman" w:cs="Times New Roman"/>
          <w:sz w:val="28"/>
          <w:szCs w:val="28"/>
        </w:rPr>
      </w:pPr>
    </w:p>
    <w:p w14:paraId="13B2CC9E" w14:textId="77777777" w:rsidR="00F917FB" w:rsidRDefault="00F917FB" w:rsidP="007625A0">
      <w:pPr>
        <w:spacing w:line="360" w:lineRule="auto"/>
        <w:rPr>
          <w:rFonts w:ascii="Times New Roman" w:hAnsi="Times New Roman" w:cs="Times New Roman"/>
          <w:sz w:val="28"/>
          <w:szCs w:val="28"/>
        </w:rPr>
      </w:pPr>
    </w:p>
    <w:p w14:paraId="4D608DA8" w14:textId="77777777" w:rsidR="00F917FB" w:rsidRDefault="00F917FB" w:rsidP="007625A0">
      <w:pPr>
        <w:spacing w:line="360" w:lineRule="auto"/>
        <w:rPr>
          <w:rFonts w:ascii="Times New Roman" w:hAnsi="Times New Roman" w:cs="Times New Roman"/>
          <w:sz w:val="28"/>
          <w:szCs w:val="28"/>
        </w:rPr>
      </w:pPr>
    </w:p>
    <w:p w14:paraId="0C275215" w14:textId="77777777" w:rsidR="00F917FB" w:rsidRDefault="00F917FB" w:rsidP="007625A0">
      <w:pPr>
        <w:spacing w:line="360" w:lineRule="auto"/>
        <w:rPr>
          <w:rFonts w:ascii="Times New Roman" w:hAnsi="Times New Roman" w:cs="Times New Roman"/>
          <w:sz w:val="28"/>
          <w:szCs w:val="28"/>
        </w:rPr>
      </w:pPr>
    </w:p>
    <w:p w14:paraId="5B84A042" w14:textId="77777777" w:rsidR="00F917FB" w:rsidRDefault="00F917FB" w:rsidP="007625A0">
      <w:pPr>
        <w:spacing w:line="360" w:lineRule="auto"/>
        <w:rPr>
          <w:rFonts w:ascii="Times New Roman" w:hAnsi="Times New Roman" w:cs="Times New Roman"/>
          <w:sz w:val="28"/>
          <w:szCs w:val="28"/>
        </w:rPr>
      </w:pPr>
    </w:p>
    <w:p w14:paraId="0A04D966" w14:textId="77777777" w:rsidR="00F917FB" w:rsidRDefault="00F917FB" w:rsidP="007625A0">
      <w:pPr>
        <w:spacing w:line="360" w:lineRule="auto"/>
        <w:rPr>
          <w:rFonts w:ascii="Times New Roman" w:hAnsi="Times New Roman" w:cs="Times New Roman"/>
          <w:sz w:val="28"/>
          <w:szCs w:val="28"/>
        </w:rPr>
      </w:pPr>
    </w:p>
    <w:p w14:paraId="3B3F3CFF" w14:textId="77777777" w:rsidR="00B8450F" w:rsidRDefault="00B8450F" w:rsidP="007625A0">
      <w:pPr>
        <w:spacing w:line="360" w:lineRule="auto"/>
        <w:rPr>
          <w:rFonts w:ascii="Times New Roman" w:hAnsi="Times New Roman" w:cs="Times New Roman"/>
          <w:sz w:val="28"/>
          <w:szCs w:val="28"/>
        </w:rPr>
      </w:pPr>
    </w:p>
    <w:p w14:paraId="0413DA3B" w14:textId="77777777" w:rsidR="00B8450F" w:rsidRPr="001F7DEA" w:rsidRDefault="00B8450F" w:rsidP="007625A0">
      <w:pPr>
        <w:spacing w:line="360" w:lineRule="auto"/>
        <w:rPr>
          <w:rFonts w:ascii="Times New Roman" w:hAnsi="Times New Roman" w:cs="Times New Roman"/>
          <w:sz w:val="28"/>
          <w:szCs w:val="28"/>
        </w:rPr>
      </w:pPr>
    </w:p>
    <w:p w14:paraId="5F4A66F8" w14:textId="438C90C2" w:rsidR="00A26A16" w:rsidRPr="00F63459" w:rsidRDefault="00A26A16" w:rsidP="00F63459">
      <w:pPr>
        <w:pStyle w:val="a3"/>
        <w:numPr>
          <w:ilvl w:val="1"/>
          <w:numId w:val="14"/>
        </w:numPr>
        <w:spacing w:line="360" w:lineRule="auto"/>
        <w:jc w:val="center"/>
        <w:rPr>
          <w:rFonts w:ascii="Times New Roman" w:hAnsi="Times New Roman" w:cs="Times New Roman"/>
          <w:b/>
          <w:sz w:val="32"/>
          <w:szCs w:val="32"/>
        </w:rPr>
      </w:pPr>
      <w:r w:rsidRPr="00F63459">
        <w:rPr>
          <w:rFonts w:ascii="Times New Roman" w:hAnsi="Times New Roman" w:cs="Times New Roman"/>
          <w:b/>
          <w:sz w:val="32"/>
          <w:szCs w:val="32"/>
        </w:rPr>
        <w:lastRenderedPageBreak/>
        <w:t>Факторы несправедливого неравенства образовательных результатов</w:t>
      </w:r>
    </w:p>
    <w:p w14:paraId="445D1C46" w14:textId="77777777" w:rsidR="00A26A16" w:rsidRPr="001F7DEA" w:rsidRDefault="00A26A16" w:rsidP="007625A0">
      <w:pPr>
        <w:pStyle w:val="a3"/>
        <w:spacing w:line="360" w:lineRule="auto"/>
        <w:ind w:left="360"/>
        <w:jc w:val="center"/>
        <w:rPr>
          <w:rFonts w:ascii="Times New Roman" w:hAnsi="Times New Roman" w:cs="Times New Roman"/>
          <w:b/>
          <w:sz w:val="28"/>
          <w:szCs w:val="28"/>
        </w:rPr>
      </w:pPr>
    </w:p>
    <w:p w14:paraId="43127DA6" w14:textId="41545D0C" w:rsidR="00A26A16" w:rsidRPr="00F63459" w:rsidRDefault="00A26A16" w:rsidP="00F63459">
      <w:pPr>
        <w:pStyle w:val="a3"/>
        <w:numPr>
          <w:ilvl w:val="2"/>
          <w:numId w:val="14"/>
        </w:numPr>
        <w:spacing w:line="360" w:lineRule="auto"/>
        <w:rPr>
          <w:rFonts w:ascii="Times New Roman" w:hAnsi="Times New Roman" w:cs="Times New Roman"/>
          <w:b/>
          <w:sz w:val="28"/>
          <w:szCs w:val="28"/>
        </w:rPr>
      </w:pPr>
      <w:r w:rsidRPr="00F63459">
        <w:rPr>
          <w:rFonts w:ascii="Times New Roman" w:hAnsi="Times New Roman" w:cs="Times New Roman"/>
          <w:b/>
          <w:sz w:val="28"/>
          <w:szCs w:val="28"/>
        </w:rPr>
        <w:t>Пол</w:t>
      </w:r>
    </w:p>
    <w:p w14:paraId="376B2970" w14:textId="77777777" w:rsidR="00A26A16" w:rsidRPr="001F7DEA" w:rsidRDefault="00A26A16" w:rsidP="007625A0">
      <w:pPr>
        <w:autoSpaceDE w:val="0"/>
        <w:autoSpaceDN w:val="0"/>
        <w:adjustRightInd w:val="0"/>
        <w:spacing w:after="0" w:line="360" w:lineRule="auto"/>
        <w:ind w:firstLine="426"/>
        <w:jc w:val="both"/>
        <w:rPr>
          <w:rFonts w:ascii="Times New Roman" w:hAnsi="Times New Roman" w:cs="Times New Roman"/>
          <w:sz w:val="28"/>
          <w:szCs w:val="28"/>
        </w:rPr>
      </w:pPr>
      <w:r w:rsidRPr="001F7DEA">
        <w:rPr>
          <w:rFonts w:ascii="Times New Roman" w:hAnsi="Times New Roman" w:cs="Times New Roman"/>
          <w:sz w:val="28"/>
          <w:szCs w:val="28"/>
        </w:rPr>
        <w:t xml:space="preserve">Неравенство в образовательных достижениях учащихся разного пола – вопрос, который неоднократно обсуждался мировым научным и политическим сообществом. Естественно, основной целью многих дискуссий и исследований является поиск тех возможностей, которые позволят минимизировать влияние </w:t>
      </w:r>
      <w:proofErr w:type="spellStart"/>
      <w:r w:rsidRPr="001F7DEA">
        <w:rPr>
          <w:rFonts w:ascii="Times New Roman" w:hAnsi="Times New Roman" w:cs="Times New Roman"/>
          <w:sz w:val="28"/>
          <w:szCs w:val="28"/>
        </w:rPr>
        <w:t>гендера</w:t>
      </w:r>
      <w:proofErr w:type="spellEnd"/>
      <w:r w:rsidRPr="001F7DEA">
        <w:rPr>
          <w:rFonts w:ascii="Times New Roman" w:hAnsi="Times New Roman" w:cs="Times New Roman"/>
          <w:sz w:val="28"/>
          <w:szCs w:val="28"/>
        </w:rPr>
        <w:t xml:space="preserve"> на неравенство образовательных результатов. Но, к сожалению, исследования показывают, что эта цель далеко не достигнута [30]. </w:t>
      </w:r>
    </w:p>
    <w:p w14:paraId="25218940" w14:textId="77777777" w:rsidR="00A26A16" w:rsidRPr="001F7DEA" w:rsidRDefault="00A26A16" w:rsidP="007625A0">
      <w:pPr>
        <w:spacing w:after="0" w:line="360" w:lineRule="auto"/>
        <w:ind w:firstLine="426"/>
        <w:jc w:val="both"/>
        <w:rPr>
          <w:rFonts w:ascii="Times New Roman" w:hAnsi="Times New Roman" w:cs="Times New Roman"/>
          <w:sz w:val="28"/>
          <w:szCs w:val="28"/>
          <w:lang w:eastAsia="ru-RU"/>
        </w:rPr>
      </w:pPr>
      <w:r w:rsidRPr="001F7DEA">
        <w:rPr>
          <w:rFonts w:ascii="Times New Roman" w:hAnsi="Times New Roman" w:cs="Times New Roman"/>
          <w:sz w:val="28"/>
          <w:szCs w:val="28"/>
          <w:lang w:eastAsia="ru-RU"/>
        </w:rPr>
        <w:t xml:space="preserve">Одним из самых важных событий в понимании гендерного неравенства является начало феминистического движения в начале 1970. Главным вкладом феминистического движения в представления о различиях между полами является то, что после начала этого движения в качестве источника проблемы неравенства стал рассматриваться не только физиологический, но и социальный контекст.   </w:t>
      </w:r>
      <w:r w:rsidRPr="001F7DEA">
        <w:rPr>
          <w:rFonts w:ascii="Times New Roman" w:hAnsi="Times New Roman" w:cs="Times New Roman"/>
          <w:sz w:val="28"/>
          <w:szCs w:val="28"/>
        </w:rPr>
        <w:t>[30]</w:t>
      </w:r>
      <w:r w:rsidRPr="001F7DEA">
        <w:rPr>
          <w:rFonts w:ascii="Times New Roman" w:hAnsi="Times New Roman" w:cs="Times New Roman"/>
          <w:sz w:val="28"/>
          <w:szCs w:val="28"/>
          <w:lang w:eastAsia="ru-RU"/>
        </w:rPr>
        <w:t>.</w:t>
      </w:r>
    </w:p>
    <w:p w14:paraId="129B34BE" w14:textId="77777777" w:rsidR="00A26A16" w:rsidRPr="001F7DEA" w:rsidRDefault="00A26A16" w:rsidP="007625A0">
      <w:pPr>
        <w:spacing w:after="0" w:line="360" w:lineRule="auto"/>
        <w:ind w:firstLine="426"/>
        <w:jc w:val="both"/>
        <w:rPr>
          <w:rFonts w:ascii="Times New Roman" w:hAnsi="Times New Roman" w:cs="Times New Roman"/>
          <w:sz w:val="28"/>
          <w:szCs w:val="28"/>
          <w:lang w:eastAsia="ru-RU"/>
        </w:rPr>
      </w:pPr>
      <w:r w:rsidRPr="001F7DEA">
        <w:rPr>
          <w:rFonts w:ascii="Times New Roman" w:hAnsi="Times New Roman" w:cs="Times New Roman"/>
          <w:sz w:val="28"/>
          <w:szCs w:val="28"/>
          <w:lang w:eastAsia="ru-RU"/>
        </w:rPr>
        <w:t>Эта идея получила отклик в мировом обществе и инициировала развитие социальной интерпретации гендерного неравенства в понимании того, что гендерные различия возникают от разных социальных ролей, статусов, которые присваиваются мужчинам и женщинам [32].</w:t>
      </w:r>
    </w:p>
    <w:p w14:paraId="6743245A" w14:textId="77777777" w:rsidR="00A26A16" w:rsidRPr="001F7DEA" w:rsidRDefault="00A26A16" w:rsidP="007625A0">
      <w:pPr>
        <w:autoSpaceDE w:val="0"/>
        <w:autoSpaceDN w:val="0"/>
        <w:adjustRightInd w:val="0"/>
        <w:spacing w:after="0" w:line="360" w:lineRule="auto"/>
        <w:ind w:firstLine="426"/>
        <w:jc w:val="both"/>
        <w:rPr>
          <w:rFonts w:ascii="Times New Roman" w:hAnsi="Times New Roman" w:cs="Times New Roman"/>
          <w:sz w:val="28"/>
          <w:szCs w:val="28"/>
          <w:lang w:eastAsia="ru-RU"/>
        </w:rPr>
      </w:pPr>
      <w:r w:rsidRPr="001F7DEA">
        <w:rPr>
          <w:rFonts w:ascii="Times New Roman" w:hAnsi="Times New Roman" w:cs="Times New Roman"/>
          <w:sz w:val="28"/>
          <w:szCs w:val="28"/>
        </w:rPr>
        <w:t xml:space="preserve">Важность исследования неравенства в образовании по гендерному признаку обусловлена, в частности тем, </w:t>
      </w:r>
      <w:r w:rsidRPr="001F7DEA">
        <w:rPr>
          <w:rFonts w:ascii="Times New Roman" w:hAnsi="Times New Roman" w:cs="Times New Roman"/>
          <w:sz w:val="28"/>
          <w:szCs w:val="28"/>
          <w:lang w:eastAsia="ru-RU"/>
        </w:rPr>
        <w:t xml:space="preserve">что вопрос гендерного неравенства лежит в широком пласте социокультурных проблем, что создает предпосылки для переключения от гендерного неравенства в образовании к общим вопросам неравенства </w:t>
      </w:r>
      <w:r w:rsidRPr="001F7DEA">
        <w:rPr>
          <w:rFonts w:ascii="Times New Roman" w:hAnsi="Times New Roman" w:cs="Times New Roman"/>
          <w:sz w:val="28"/>
          <w:szCs w:val="28"/>
        </w:rPr>
        <w:t>[25]</w:t>
      </w:r>
      <w:r w:rsidRPr="001F7DEA">
        <w:rPr>
          <w:rFonts w:ascii="Times New Roman" w:hAnsi="Times New Roman" w:cs="Times New Roman"/>
          <w:sz w:val="28"/>
          <w:szCs w:val="28"/>
          <w:lang w:eastAsia="ru-RU"/>
        </w:rPr>
        <w:t xml:space="preserve">. </w:t>
      </w:r>
    </w:p>
    <w:p w14:paraId="15D68DE7" w14:textId="77777777" w:rsidR="00A26A16" w:rsidRPr="001F7DEA" w:rsidRDefault="00A26A16" w:rsidP="007625A0">
      <w:pPr>
        <w:pStyle w:val="1"/>
        <w:shd w:val="clear" w:color="auto" w:fill="FFFFFF"/>
        <w:spacing w:before="0" w:line="360" w:lineRule="auto"/>
        <w:jc w:val="both"/>
        <w:textAlignment w:val="baseline"/>
        <w:rPr>
          <w:b w:val="0"/>
          <w:sz w:val="28"/>
          <w:szCs w:val="28"/>
          <w:u w:val="none"/>
        </w:rPr>
      </w:pPr>
      <w:r w:rsidRPr="001F7DEA">
        <w:rPr>
          <w:b w:val="0"/>
          <w:sz w:val="28"/>
          <w:szCs w:val="28"/>
          <w:u w:val="none"/>
        </w:rPr>
        <w:t xml:space="preserve">Особо хорошо исследовано влияние гендерного фактора на достижения в математике. Исследование, которое проводилось в 1960-70 гг., демонстрирует значительный разрыв между достижениями мальчиков и </w:t>
      </w:r>
      <w:r w:rsidRPr="001F7DEA">
        <w:rPr>
          <w:b w:val="0"/>
          <w:sz w:val="28"/>
          <w:szCs w:val="28"/>
          <w:u w:val="none"/>
        </w:rPr>
        <w:lastRenderedPageBreak/>
        <w:t>девушек [16]. Эти исследования в основном опирались не на физиологические различия, а на различия в восприятии математики как предмета для мальчиков, который очень сложен для девушек. [25].</w:t>
      </w:r>
    </w:p>
    <w:p w14:paraId="630E9E66" w14:textId="77777777" w:rsidR="00A26A16" w:rsidRDefault="00A26A16" w:rsidP="007625A0">
      <w:pPr>
        <w:autoSpaceDE w:val="0"/>
        <w:autoSpaceDN w:val="0"/>
        <w:adjustRightInd w:val="0"/>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Таким образом, существуют гендерные различия между достижениями школьников в разных группах. Эти различия обусловлены социокультурными и экономическими характеристиками страны и общества, где живет школьник. </w:t>
      </w:r>
    </w:p>
    <w:p w14:paraId="42DF93D5" w14:textId="77777777" w:rsidR="00A26A16" w:rsidRPr="001F7DEA" w:rsidRDefault="00A26A16" w:rsidP="007625A0">
      <w:pPr>
        <w:spacing w:line="360" w:lineRule="auto"/>
        <w:rPr>
          <w:rFonts w:ascii="Times New Roman" w:hAnsi="Times New Roman" w:cs="Times New Roman"/>
          <w:sz w:val="28"/>
          <w:szCs w:val="28"/>
        </w:rPr>
      </w:pPr>
    </w:p>
    <w:p w14:paraId="163737FC" w14:textId="69C550D0" w:rsidR="00A26A16" w:rsidRDefault="00A26A16" w:rsidP="00F63459">
      <w:pPr>
        <w:pStyle w:val="a3"/>
        <w:numPr>
          <w:ilvl w:val="2"/>
          <w:numId w:val="14"/>
        </w:numPr>
        <w:spacing w:line="360" w:lineRule="auto"/>
        <w:jc w:val="both"/>
        <w:rPr>
          <w:rFonts w:ascii="Times New Roman" w:hAnsi="Times New Roman" w:cs="Times New Roman"/>
          <w:b/>
          <w:sz w:val="28"/>
          <w:szCs w:val="28"/>
        </w:rPr>
      </w:pPr>
      <w:r w:rsidRPr="00F63459">
        <w:rPr>
          <w:rFonts w:ascii="Times New Roman" w:hAnsi="Times New Roman" w:cs="Times New Roman"/>
          <w:b/>
          <w:sz w:val="28"/>
          <w:szCs w:val="28"/>
        </w:rPr>
        <w:t>С</w:t>
      </w:r>
      <w:r w:rsidR="004C7754" w:rsidRPr="00F63459">
        <w:rPr>
          <w:rFonts w:ascii="Times New Roman" w:hAnsi="Times New Roman" w:cs="Times New Roman"/>
          <w:b/>
          <w:sz w:val="28"/>
          <w:szCs w:val="28"/>
        </w:rPr>
        <w:t>оциально-экономический статус</w:t>
      </w:r>
    </w:p>
    <w:p w14:paraId="5F6B7DB6" w14:textId="77777777" w:rsidR="00A26A16" w:rsidRDefault="00A26A16" w:rsidP="007625A0">
      <w:pPr>
        <w:spacing w:after="0" w:line="360" w:lineRule="auto"/>
        <w:ind w:firstLine="426"/>
        <w:jc w:val="both"/>
        <w:rPr>
          <w:rFonts w:ascii="Times New Roman" w:hAnsi="Times New Roman" w:cs="Times New Roman"/>
          <w:sz w:val="28"/>
          <w:szCs w:val="28"/>
        </w:rPr>
      </w:pPr>
      <w:r w:rsidRPr="001F7DEA">
        <w:rPr>
          <w:rFonts w:ascii="Times New Roman" w:hAnsi="Times New Roman" w:cs="Times New Roman"/>
          <w:sz w:val="28"/>
          <w:szCs w:val="28"/>
        </w:rPr>
        <w:tab/>
        <w:t xml:space="preserve">Широкий пласт образовательных исследований посвящен связи результатов образования и социально-экономического статуса (СЭС). СЭС является экономическим и социологическим интегрированным показателем опыта работы, экономического, культурного и социального положения семьи индивида </w:t>
      </w:r>
      <w:r w:rsidRPr="001F7DEA">
        <w:rPr>
          <w:rFonts w:ascii="Times New Roman" w:hAnsi="Times New Roman" w:cs="Times New Roman"/>
          <w:sz w:val="28"/>
          <w:szCs w:val="28"/>
          <w:lang w:val="hy-AM"/>
        </w:rPr>
        <w:t>[</w:t>
      </w:r>
      <w:r w:rsidRPr="001F7DEA">
        <w:rPr>
          <w:rFonts w:ascii="Times New Roman" w:hAnsi="Times New Roman" w:cs="Times New Roman"/>
          <w:sz w:val="28"/>
          <w:szCs w:val="28"/>
        </w:rPr>
        <w:t>2</w:t>
      </w:r>
      <w:r w:rsidRPr="001F7DEA">
        <w:rPr>
          <w:rFonts w:ascii="Times New Roman" w:hAnsi="Times New Roman" w:cs="Times New Roman"/>
          <w:sz w:val="28"/>
          <w:szCs w:val="28"/>
          <w:lang w:val="hy-AM"/>
        </w:rPr>
        <w:t>]</w:t>
      </w:r>
      <w:r w:rsidRPr="001F7DEA">
        <w:rPr>
          <w:rFonts w:ascii="Times New Roman" w:hAnsi="Times New Roman" w:cs="Times New Roman"/>
          <w:sz w:val="28"/>
          <w:szCs w:val="28"/>
        </w:rPr>
        <w:t xml:space="preserve">. </w:t>
      </w:r>
    </w:p>
    <w:p w14:paraId="39C28DAD" w14:textId="77777777" w:rsidR="00E462A1" w:rsidRPr="00E462A1" w:rsidRDefault="00E462A1" w:rsidP="007625A0">
      <w:pPr>
        <w:spacing w:after="0" w:line="360" w:lineRule="auto"/>
        <w:ind w:firstLine="426"/>
        <w:jc w:val="both"/>
        <w:rPr>
          <w:rFonts w:ascii="Times New Roman" w:hAnsi="Times New Roman" w:cs="Times New Roman"/>
          <w:sz w:val="28"/>
          <w:szCs w:val="28"/>
        </w:rPr>
      </w:pPr>
      <w:r w:rsidRPr="00E462A1">
        <w:rPr>
          <w:rFonts w:ascii="Times New Roman" w:hAnsi="Times New Roman" w:cs="Times New Roman"/>
          <w:sz w:val="28"/>
          <w:szCs w:val="28"/>
        </w:rPr>
        <w:t xml:space="preserve">СЭС – важный фактор, определяющий результаты школьников, в частности в международных сравнительных исследований. Например, по всем волнам </w:t>
      </w:r>
      <w:r w:rsidRPr="00E462A1">
        <w:rPr>
          <w:rFonts w:ascii="Times New Roman" w:hAnsi="Times New Roman" w:cs="Times New Roman"/>
          <w:sz w:val="28"/>
          <w:szCs w:val="28"/>
          <w:lang w:val="en-US"/>
        </w:rPr>
        <w:t>PISA</w:t>
      </w:r>
      <w:r w:rsidRPr="00E462A1">
        <w:rPr>
          <w:rFonts w:ascii="Times New Roman" w:hAnsi="Times New Roman" w:cs="Times New Roman"/>
          <w:sz w:val="28"/>
          <w:szCs w:val="28"/>
        </w:rPr>
        <w:t xml:space="preserve"> во всех странах школьники с более высоким СЭС имеют более высокие достижения.</w:t>
      </w:r>
    </w:p>
    <w:p w14:paraId="77C20886"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По сути СЭС позволяет группировать людей в иерархические социальные категории. В основе такой группировки лежит понятие социального класса [19]. Последнее включает в себе такие формы капитала как человеческий, культурный и социальный капиталы[1]. Данные виды капитала доступны не всем на одном уровне. Как результат, образовательные достижения отличаются у школьников в зависимости от уровня СЭС. В широком смысле, СЭС - это доступ школьника к финансовым, культурным ресурсам и ресурсам финансового капитала [47].  Школьники с высоким уровнем СЭС показывают высокие результаты по сравнению со школьниками с низким уровнем СЭС. </w:t>
      </w:r>
    </w:p>
    <w:p w14:paraId="69CE0559" w14:textId="77777777" w:rsidR="00A26A16" w:rsidRPr="001F7DEA" w:rsidRDefault="00535438" w:rsidP="007625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рамках международных сравнительных исследований в области образования индекс</w:t>
      </w:r>
      <w:r w:rsidR="00A26A16" w:rsidRPr="001F7DEA">
        <w:rPr>
          <w:rFonts w:ascii="Times New Roman" w:hAnsi="Times New Roman" w:cs="Times New Roman"/>
          <w:sz w:val="28"/>
          <w:szCs w:val="28"/>
        </w:rPr>
        <w:t xml:space="preserve"> СЭС школьников </w:t>
      </w:r>
      <w:r>
        <w:rPr>
          <w:rFonts w:ascii="Times New Roman" w:hAnsi="Times New Roman" w:cs="Times New Roman"/>
          <w:sz w:val="28"/>
          <w:szCs w:val="28"/>
        </w:rPr>
        <w:t xml:space="preserve">может </w:t>
      </w:r>
      <w:r w:rsidR="00A26A16" w:rsidRPr="001F7DEA">
        <w:rPr>
          <w:rFonts w:ascii="Times New Roman" w:hAnsi="Times New Roman" w:cs="Times New Roman"/>
          <w:sz w:val="28"/>
          <w:szCs w:val="28"/>
        </w:rPr>
        <w:t>включат</w:t>
      </w:r>
      <w:r>
        <w:rPr>
          <w:rFonts w:ascii="Times New Roman" w:hAnsi="Times New Roman" w:cs="Times New Roman"/>
          <w:sz w:val="28"/>
          <w:szCs w:val="28"/>
        </w:rPr>
        <w:t>ь</w:t>
      </w:r>
      <w:r w:rsidR="00A26A16" w:rsidRPr="001F7DEA">
        <w:rPr>
          <w:rFonts w:ascii="Times New Roman" w:hAnsi="Times New Roman" w:cs="Times New Roman"/>
          <w:sz w:val="28"/>
          <w:szCs w:val="28"/>
        </w:rPr>
        <w:t xml:space="preserve"> в себя один или несколько компонентов. </w:t>
      </w:r>
      <w:proofErr w:type="gramStart"/>
      <w:r w:rsidR="00A26A16" w:rsidRPr="001F7DEA">
        <w:rPr>
          <w:rFonts w:ascii="Times New Roman" w:hAnsi="Times New Roman" w:cs="Times New Roman"/>
          <w:sz w:val="28"/>
          <w:szCs w:val="28"/>
        </w:rPr>
        <w:t>Например</w:t>
      </w:r>
      <w:proofErr w:type="gramEnd"/>
      <w:r w:rsidR="00A26A16" w:rsidRPr="001F7DEA">
        <w:rPr>
          <w:rFonts w:ascii="Times New Roman" w:hAnsi="Times New Roman" w:cs="Times New Roman"/>
          <w:sz w:val="28"/>
          <w:szCs w:val="28"/>
        </w:rPr>
        <w:t>:</w:t>
      </w:r>
    </w:p>
    <w:p w14:paraId="3FF5B1F7" w14:textId="77777777" w:rsidR="00A26A16" w:rsidRPr="001F7DEA" w:rsidRDefault="00A26A16" w:rsidP="007625A0">
      <w:pPr>
        <w:pStyle w:val="a3"/>
        <w:numPr>
          <w:ilvl w:val="0"/>
          <w:numId w:val="8"/>
        </w:numPr>
        <w:spacing w:after="0" w:line="360" w:lineRule="auto"/>
        <w:jc w:val="both"/>
        <w:rPr>
          <w:rFonts w:ascii="Times New Roman" w:hAnsi="Times New Roman" w:cs="Times New Roman"/>
          <w:sz w:val="28"/>
          <w:szCs w:val="28"/>
        </w:rPr>
      </w:pPr>
      <w:r w:rsidRPr="001F7DEA">
        <w:rPr>
          <w:rFonts w:ascii="Times New Roman" w:hAnsi="Times New Roman" w:cs="Times New Roman"/>
          <w:sz w:val="28"/>
          <w:szCs w:val="28"/>
        </w:rPr>
        <w:t>Уровень образования родителей</w:t>
      </w:r>
    </w:p>
    <w:p w14:paraId="4FB922ED" w14:textId="77777777" w:rsidR="00A26A16" w:rsidRPr="001F7DEA" w:rsidRDefault="00A26A16" w:rsidP="007625A0">
      <w:pPr>
        <w:pStyle w:val="a3"/>
        <w:numPr>
          <w:ilvl w:val="0"/>
          <w:numId w:val="8"/>
        </w:numPr>
        <w:spacing w:after="0" w:line="360" w:lineRule="auto"/>
        <w:jc w:val="both"/>
        <w:rPr>
          <w:rFonts w:ascii="Times New Roman" w:hAnsi="Times New Roman" w:cs="Times New Roman"/>
          <w:sz w:val="28"/>
          <w:szCs w:val="28"/>
        </w:rPr>
      </w:pPr>
      <w:r w:rsidRPr="001F7DEA">
        <w:rPr>
          <w:rFonts w:ascii="Times New Roman" w:hAnsi="Times New Roman" w:cs="Times New Roman"/>
          <w:sz w:val="28"/>
          <w:szCs w:val="28"/>
        </w:rPr>
        <w:t>Профессиональный статус родителей</w:t>
      </w:r>
    </w:p>
    <w:p w14:paraId="0C7DC1E8" w14:textId="77777777" w:rsidR="00A26A16" w:rsidRPr="001F7DEA" w:rsidRDefault="00A26A16" w:rsidP="007625A0">
      <w:pPr>
        <w:pStyle w:val="a3"/>
        <w:numPr>
          <w:ilvl w:val="0"/>
          <w:numId w:val="8"/>
        </w:numPr>
        <w:spacing w:after="0" w:line="360" w:lineRule="auto"/>
        <w:jc w:val="both"/>
        <w:rPr>
          <w:rFonts w:ascii="Times New Roman" w:hAnsi="Times New Roman" w:cs="Times New Roman"/>
          <w:sz w:val="28"/>
          <w:szCs w:val="28"/>
        </w:rPr>
      </w:pPr>
      <w:r w:rsidRPr="001F7DEA">
        <w:rPr>
          <w:rFonts w:ascii="Times New Roman" w:hAnsi="Times New Roman" w:cs="Times New Roman"/>
          <w:sz w:val="28"/>
          <w:szCs w:val="28"/>
        </w:rPr>
        <w:t>Уровень дохода семьи</w:t>
      </w:r>
    </w:p>
    <w:p w14:paraId="4F8492A9" w14:textId="3C1FA933"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В зависимости от теоритических представлений исследователей и доступности информации, компоненты СЭС могут меняться. Например, Бейкер в качестве компонентов </w:t>
      </w:r>
      <w:proofErr w:type="gramStart"/>
      <w:r w:rsidRPr="001F7DEA">
        <w:rPr>
          <w:rFonts w:ascii="Times New Roman" w:hAnsi="Times New Roman" w:cs="Times New Roman"/>
          <w:sz w:val="28"/>
          <w:szCs w:val="28"/>
        </w:rPr>
        <w:t>СЭС</w:t>
      </w:r>
      <w:r w:rsidR="00535438">
        <w:rPr>
          <w:rFonts w:ascii="Times New Roman" w:hAnsi="Times New Roman" w:cs="Times New Roman"/>
          <w:sz w:val="28"/>
          <w:szCs w:val="28"/>
        </w:rPr>
        <w:t xml:space="preserve"> </w:t>
      </w:r>
      <w:r w:rsidRPr="001F7DEA">
        <w:rPr>
          <w:rFonts w:ascii="Times New Roman" w:hAnsi="Times New Roman" w:cs="Times New Roman"/>
          <w:sz w:val="28"/>
          <w:szCs w:val="28"/>
        </w:rPr>
        <w:t xml:space="preserve"> семьи</w:t>
      </w:r>
      <w:proofErr w:type="gramEnd"/>
      <w:r w:rsidRPr="001F7DEA">
        <w:rPr>
          <w:rFonts w:ascii="Times New Roman" w:hAnsi="Times New Roman" w:cs="Times New Roman"/>
          <w:sz w:val="28"/>
          <w:szCs w:val="28"/>
        </w:rPr>
        <w:t xml:space="preserve"> использовал только </w:t>
      </w:r>
      <w:r w:rsidR="00363D61" w:rsidRPr="00363D61">
        <w:rPr>
          <w:rFonts w:ascii="Times New Roman" w:hAnsi="Times New Roman" w:cs="Times New Roman"/>
          <w:sz w:val="28"/>
          <w:szCs w:val="28"/>
        </w:rPr>
        <w:t>«</w:t>
      </w:r>
      <w:r w:rsidRPr="001F7DEA">
        <w:rPr>
          <w:rFonts w:ascii="Times New Roman" w:hAnsi="Times New Roman" w:cs="Times New Roman"/>
          <w:sz w:val="28"/>
          <w:szCs w:val="28"/>
        </w:rPr>
        <w:t>образование родителей</w:t>
      </w:r>
      <w:r w:rsidR="00363D61" w:rsidRPr="00363D61">
        <w:rPr>
          <w:rFonts w:ascii="Times New Roman" w:hAnsi="Times New Roman" w:cs="Times New Roman"/>
          <w:sz w:val="28"/>
          <w:szCs w:val="28"/>
        </w:rPr>
        <w:t>»</w:t>
      </w:r>
      <w:r w:rsidRPr="001F7DEA">
        <w:rPr>
          <w:rFonts w:ascii="Times New Roman" w:hAnsi="Times New Roman" w:cs="Times New Roman"/>
          <w:sz w:val="28"/>
          <w:szCs w:val="28"/>
        </w:rPr>
        <w:t xml:space="preserve"> и </w:t>
      </w:r>
      <w:r w:rsidR="00363D61" w:rsidRPr="00363D61">
        <w:rPr>
          <w:rFonts w:ascii="Times New Roman" w:hAnsi="Times New Roman" w:cs="Times New Roman"/>
          <w:sz w:val="28"/>
          <w:szCs w:val="28"/>
        </w:rPr>
        <w:t>«</w:t>
      </w:r>
      <w:r w:rsidRPr="001F7DEA">
        <w:rPr>
          <w:rFonts w:ascii="Times New Roman" w:hAnsi="Times New Roman" w:cs="Times New Roman"/>
          <w:sz w:val="28"/>
          <w:szCs w:val="28"/>
        </w:rPr>
        <w:t>количество книг дома</w:t>
      </w:r>
      <w:r w:rsidR="00363D61" w:rsidRPr="00363D61">
        <w:rPr>
          <w:rFonts w:ascii="Times New Roman" w:hAnsi="Times New Roman" w:cs="Times New Roman"/>
          <w:sz w:val="28"/>
          <w:szCs w:val="28"/>
        </w:rPr>
        <w:t>»</w:t>
      </w:r>
      <w:r w:rsidRPr="001F7DEA">
        <w:rPr>
          <w:rFonts w:ascii="Times New Roman" w:hAnsi="Times New Roman" w:cs="Times New Roman"/>
          <w:sz w:val="28"/>
          <w:szCs w:val="28"/>
        </w:rPr>
        <w:t xml:space="preserve"> [6].</w:t>
      </w:r>
    </w:p>
    <w:p w14:paraId="2BFB2BC5"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В разных образовательных исследованиях, таких как </w:t>
      </w:r>
      <w:r w:rsidRPr="001F7DEA">
        <w:rPr>
          <w:rFonts w:ascii="Times New Roman" w:hAnsi="Times New Roman" w:cs="Times New Roman"/>
          <w:sz w:val="28"/>
          <w:szCs w:val="28"/>
          <w:lang w:val="en-US"/>
        </w:rPr>
        <w:t>TIMSS</w:t>
      </w:r>
      <w:r w:rsidR="00535438">
        <w:rPr>
          <w:rFonts w:ascii="Times New Roman" w:hAnsi="Times New Roman" w:cs="Times New Roman"/>
          <w:sz w:val="28"/>
          <w:szCs w:val="28"/>
        </w:rPr>
        <w:t>,</w:t>
      </w:r>
      <w:r w:rsidRPr="001F7DEA">
        <w:rPr>
          <w:rFonts w:ascii="Times New Roman" w:hAnsi="Times New Roman" w:cs="Times New Roman"/>
          <w:sz w:val="28"/>
          <w:szCs w:val="28"/>
        </w:rPr>
        <w:t xml:space="preserve"> </w:t>
      </w:r>
      <w:r w:rsidRPr="001F7DEA">
        <w:rPr>
          <w:rFonts w:ascii="Times New Roman" w:hAnsi="Times New Roman" w:cs="Times New Roman"/>
          <w:sz w:val="28"/>
          <w:szCs w:val="28"/>
          <w:lang w:val="en-US"/>
        </w:rPr>
        <w:t>PIRLS</w:t>
      </w:r>
      <w:r w:rsidRPr="001F7DEA">
        <w:rPr>
          <w:rFonts w:ascii="Times New Roman" w:hAnsi="Times New Roman" w:cs="Times New Roman"/>
          <w:sz w:val="28"/>
          <w:szCs w:val="28"/>
        </w:rPr>
        <w:t xml:space="preserve"> и </w:t>
      </w:r>
      <w:r w:rsidRPr="001F7DEA">
        <w:rPr>
          <w:rFonts w:ascii="Times New Roman" w:hAnsi="Times New Roman" w:cs="Times New Roman"/>
          <w:sz w:val="28"/>
          <w:szCs w:val="28"/>
          <w:lang w:val="en-US"/>
        </w:rPr>
        <w:t>PISA</w:t>
      </w:r>
      <w:r w:rsidRPr="001F7DEA">
        <w:rPr>
          <w:rFonts w:ascii="Times New Roman" w:hAnsi="Times New Roman" w:cs="Times New Roman"/>
          <w:sz w:val="28"/>
          <w:szCs w:val="28"/>
        </w:rPr>
        <w:t xml:space="preserve"> включен индекс СЭС или индикаторы этого индекса. В </w:t>
      </w:r>
      <w:r w:rsidRPr="001F7DEA">
        <w:rPr>
          <w:rFonts w:ascii="Times New Roman" w:hAnsi="Times New Roman" w:cs="Times New Roman"/>
          <w:sz w:val="28"/>
          <w:szCs w:val="28"/>
          <w:lang w:val="en-US"/>
        </w:rPr>
        <w:t>TIMSS</w:t>
      </w:r>
      <w:r w:rsidRPr="001F7DEA">
        <w:rPr>
          <w:rFonts w:ascii="Times New Roman" w:hAnsi="Times New Roman" w:cs="Times New Roman"/>
          <w:sz w:val="28"/>
          <w:szCs w:val="28"/>
        </w:rPr>
        <w:t xml:space="preserve">, в качестве индикаторов выступают такие факторы как образование родителей, профессиональный статус родителей, наличие компьютера и собственной комнаты [44]. </w:t>
      </w:r>
    </w:p>
    <w:p w14:paraId="5DCAFE41"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Один из механизмов влияния СЭС на образовательные результаты состоит в том, что родители из высоких социальных слоев могут отправить своих детей в частные школы, нанимать репетиторов, обеспечить их достаточными образовательными ресурсами. Помимо материальных ресурсов, семья также являются носителем культурного наследия, которое может выражаться в отношении к образованию. Таким образом, в зависимости от ряда характеристик семьи школьники могут продемонстрировать отличающийся друг от друга результаты. </w:t>
      </w:r>
    </w:p>
    <w:p w14:paraId="4F88EDB6"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Школьники, у которых родители имеют высокий уровень образования, демонстрируют более высокие результаты по сравнению с теми школьниками, у которых родители имеют низкий уровень образования [</w:t>
      </w:r>
      <w:r w:rsidRPr="001F7DEA">
        <w:rPr>
          <w:rFonts w:ascii="Times New Roman" w:hAnsi="Times New Roman" w:cs="Times New Roman"/>
          <w:bCs/>
          <w:sz w:val="28"/>
          <w:szCs w:val="28"/>
        </w:rPr>
        <w:t>31</w:t>
      </w:r>
      <w:r w:rsidRPr="001F7DEA">
        <w:rPr>
          <w:rFonts w:ascii="Times New Roman" w:hAnsi="Times New Roman" w:cs="Times New Roman"/>
          <w:sz w:val="28"/>
          <w:szCs w:val="28"/>
        </w:rPr>
        <w:t xml:space="preserve">]. </w:t>
      </w:r>
    </w:p>
    <w:p w14:paraId="531440BF"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Конечно определение связи образовательных результатов только с уровнем родительского образования очень сложная процедура и представляется почти невозможным, так как образование является важным фактором, которое определяет, как уровень дохода, так и культурные </w:t>
      </w:r>
      <w:r w:rsidRPr="001F7DEA">
        <w:rPr>
          <w:rFonts w:ascii="Times New Roman" w:hAnsi="Times New Roman" w:cs="Times New Roman"/>
          <w:sz w:val="28"/>
          <w:szCs w:val="28"/>
        </w:rPr>
        <w:lastRenderedPageBreak/>
        <w:t xml:space="preserve">характеристики семьи. В частности, из-за такой сложности отношений между социокультурными характеристиками семьи исследователи включают в анализ не отдельный индикатор, а группу индикаторов. </w:t>
      </w:r>
    </w:p>
    <w:p w14:paraId="4B04D33A" w14:textId="77777777" w:rsidR="00A26A16" w:rsidRPr="001F7DEA" w:rsidRDefault="00A26A16" w:rsidP="007625A0">
      <w:pPr>
        <w:pStyle w:val="Default"/>
        <w:spacing w:line="360" w:lineRule="auto"/>
        <w:ind w:firstLine="708"/>
        <w:jc w:val="both"/>
        <w:rPr>
          <w:rFonts w:ascii="Times New Roman" w:hAnsi="Times New Roman" w:cs="Times New Roman"/>
          <w:color w:val="auto"/>
          <w:sz w:val="28"/>
          <w:szCs w:val="28"/>
        </w:rPr>
      </w:pPr>
      <w:r w:rsidRPr="001F7DEA">
        <w:rPr>
          <w:rFonts w:ascii="Times New Roman" w:hAnsi="Times New Roman" w:cs="Times New Roman"/>
          <w:color w:val="auto"/>
          <w:sz w:val="28"/>
          <w:szCs w:val="28"/>
        </w:rPr>
        <w:t xml:space="preserve">Исследование, которое проводилось на базе данных </w:t>
      </w:r>
      <w:r w:rsidRPr="001F7DEA">
        <w:rPr>
          <w:rFonts w:ascii="Times New Roman" w:hAnsi="Times New Roman" w:cs="Times New Roman"/>
          <w:color w:val="auto"/>
          <w:sz w:val="28"/>
          <w:szCs w:val="28"/>
          <w:lang w:val="en-US"/>
        </w:rPr>
        <w:t>PISA</w:t>
      </w:r>
      <w:r w:rsidRPr="001F7DEA">
        <w:rPr>
          <w:rFonts w:ascii="Times New Roman" w:hAnsi="Times New Roman" w:cs="Times New Roman"/>
          <w:color w:val="auto"/>
          <w:sz w:val="28"/>
          <w:szCs w:val="28"/>
        </w:rPr>
        <w:t xml:space="preserve"> 2000 демонстрирует связь СЭС-а семьи с результатами тестирования. В качестве независимой переменной авторы использовали не стандартный СЭС (образование родителей и профессиональный статус) а комбинированный ими же индекс (профессиональный статус, родительское образование, индекс домашних обр. ресурсов, индекс ресурсов, относящихся к классическо</w:t>
      </w:r>
      <w:r w:rsidR="00E462A1">
        <w:rPr>
          <w:rFonts w:ascii="Times New Roman" w:hAnsi="Times New Roman" w:cs="Times New Roman"/>
          <w:color w:val="auto"/>
          <w:sz w:val="28"/>
          <w:szCs w:val="28"/>
        </w:rPr>
        <w:t>й культуре, количество книг)</w:t>
      </w:r>
      <w:r w:rsidR="00A94163">
        <w:rPr>
          <w:rFonts w:ascii="Times New Roman" w:hAnsi="Times New Roman" w:cs="Times New Roman"/>
          <w:color w:val="auto"/>
          <w:sz w:val="28"/>
          <w:szCs w:val="28"/>
        </w:rPr>
        <w:t xml:space="preserve"> </w:t>
      </w:r>
      <w:r w:rsidRPr="001F7DEA">
        <w:rPr>
          <w:rFonts w:ascii="Times New Roman" w:hAnsi="Times New Roman" w:cs="Times New Roman"/>
          <w:color w:val="auto"/>
          <w:sz w:val="28"/>
          <w:szCs w:val="28"/>
        </w:rPr>
        <w:t xml:space="preserve">[48]. </w:t>
      </w:r>
    </w:p>
    <w:p w14:paraId="13282ADE" w14:textId="77777777" w:rsidR="00A26A16" w:rsidRPr="001F7DEA" w:rsidRDefault="00A26A16" w:rsidP="007625A0">
      <w:pPr>
        <w:pStyle w:val="Default"/>
        <w:spacing w:line="360" w:lineRule="auto"/>
        <w:ind w:firstLine="708"/>
        <w:jc w:val="both"/>
        <w:rPr>
          <w:rFonts w:ascii="Times New Roman" w:hAnsi="Times New Roman" w:cs="Times New Roman"/>
          <w:color w:val="auto"/>
          <w:sz w:val="28"/>
          <w:szCs w:val="28"/>
        </w:rPr>
      </w:pPr>
      <w:r w:rsidRPr="001F7DEA">
        <w:rPr>
          <w:rFonts w:ascii="Times New Roman" w:hAnsi="Times New Roman" w:cs="Times New Roman"/>
          <w:color w:val="auto"/>
          <w:sz w:val="28"/>
          <w:szCs w:val="28"/>
        </w:rPr>
        <w:t xml:space="preserve">Как упоминалось выше, компонентами СЭС являются также культурные характеристики семьи и профессиональный статус родителей. Чтобы понять сущность такой связи с образовательными результатами, </w:t>
      </w:r>
      <w:r w:rsidRPr="001F7DEA">
        <w:rPr>
          <w:rFonts w:ascii="Times New Roman" w:hAnsi="Times New Roman" w:cs="Times New Roman"/>
          <w:bCs/>
          <w:color w:val="auto"/>
          <w:sz w:val="28"/>
          <w:szCs w:val="28"/>
          <w:lang w:val="en-US"/>
        </w:rPr>
        <w:t>Liao</w:t>
      </w:r>
      <w:r w:rsidRPr="001F7DEA">
        <w:rPr>
          <w:rFonts w:ascii="Times New Roman" w:hAnsi="Times New Roman" w:cs="Times New Roman"/>
          <w:bCs/>
          <w:color w:val="auto"/>
          <w:sz w:val="28"/>
          <w:szCs w:val="28"/>
        </w:rPr>
        <w:t xml:space="preserve"> </w:t>
      </w:r>
      <w:proofErr w:type="spellStart"/>
      <w:r w:rsidRPr="001F7DEA">
        <w:rPr>
          <w:rFonts w:ascii="Times New Roman" w:hAnsi="Times New Roman" w:cs="Times New Roman"/>
          <w:bCs/>
          <w:color w:val="auto"/>
          <w:sz w:val="28"/>
          <w:szCs w:val="28"/>
          <w:lang w:val="en-US"/>
        </w:rPr>
        <w:t>Maozhong</w:t>
      </w:r>
      <w:proofErr w:type="spellEnd"/>
      <w:r w:rsidRPr="001F7DEA">
        <w:rPr>
          <w:rFonts w:ascii="Times New Roman" w:hAnsi="Times New Roman" w:cs="Times New Roman"/>
          <w:color w:val="auto"/>
          <w:sz w:val="28"/>
          <w:szCs w:val="28"/>
        </w:rPr>
        <w:t xml:space="preserve"> провел исследование на примере 38 стран, которые принимали участие в </w:t>
      </w:r>
      <w:r w:rsidRPr="001F7DEA">
        <w:rPr>
          <w:rFonts w:ascii="Times New Roman" w:hAnsi="Times New Roman" w:cs="Times New Roman"/>
          <w:color w:val="auto"/>
          <w:sz w:val="28"/>
          <w:szCs w:val="28"/>
          <w:lang w:val="en-US"/>
        </w:rPr>
        <w:t>PISA</w:t>
      </w:r>
      <w:r w:rsidRPr="001F7DEA">
        <w:rPr>
          <w:rFonts w:ascii="Times New Roman" w:hAnsi="Times New Roman" w:cs="Times New Roman"/>
          <w:color w:val="auto"/>
          <w:sz w:val="28"/>
          <w:szCs w:val="28"/>
        </w:rPr>
        <w:t xml:space="preserve"> 2006.</w:t>
      </w:r>
      <w:r w:rsidR="00A94163">
        <w:rPr>
          <w:rFonts w:ascii="Times New Roman" w:hAnsi="Times New Roman" w:cs="Times New Roman"/>
          <w:color w:val="auto"/>
          <w:sz w:val="28"/>
          <w:szCs w:val="28"/>
        </w:rPr>
        <w:t xml:space="preserve"> В результате выяснилось, что </w:t>
      </w:r>
      <w:r w:rsidR="00A94163" w:rsidRPr="001F7DEA">
        <w:rPr>
          <w:rFonts w:ascii="Times New Roman" w:hAnsi="Times New Roman" w:cs="Times New Roman"/>
          <w:color w:val="auto"/>
          <w:sz w:val="28"/>
          <w:szCs w:val="28"/>
        </w:rPr>
        <w:t>фактор профессиональных и культурных различий родителей</w:t>
      </w:r>
      <w:r w:rsidR="00A94163">
        <w:rPr>
          <w:rFonts w:ascii="Times New Roman" w:hAnsi="Times New Roman" w:cs="Times New Roman"/>
          <w:color w:val="auto"/>
          <w:sz w:val="28"/>
          <w:szCs w:val="28"/>
        </w:rPr>
        <w:t xml:space="preserve"> и связан с образовательным результатом </w:t>
      </w:r>
      <w:r w:rsidRPr="001F7DEA">
        <w:rPr>
          <w:rFonts w:ascii="Times New Roman" w:hAnsi="Times New Roman" w:cs="Times New Roman"/>
          <w:color w:val="auto"/>
          <w:sz w:val="28"/>
          <w:szCs w:val="28"/>
        </w:rPr>
        <w:t>[33].</w:t>
      </w:r>
    </w:p>
    <w:p w14:paraId="0701557A" w14:textId="0465AF0A" w:rsidR="00A26A16" w:rsidRPr="001F7DEA" w:rsidRDefault="0080745B" w:rsidP="007625A0">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А</w:t>
      </w:r>
      <w:r w:rsidR="00A26A16" w:rsidRPr="001F7DEA">
        <w:rPr>
          <w:rFonts w:ascii="Times New Roman" w:hAnsi="Times New Roman" w:cs="Times New Roman"/>
          <w:color w:val="auto"/>
          <w:sz w:val="28"/>
          <w:szCs w:val="28"/>
        </w:rPr>
        <w:t xml:space="preserve">нализ результатов </w:t>
      </w:r>
      <w:r w:rsidR="00A26A16" w:rsidRPr="001F7DEA">
        <w:rPr>
          <w:rFonts w:ascii="Times New Roman" w:hAnsi="Times New Roman" w:cs="Times New Roman"/>
          <w:color w:val="auto"/>
          <w:sz w:val="28"/>
          <w:szCs w:val="28"/>
          <w:lang w:val="en-US"/>
        </w:rPr>
        <w:t>TIMSS</w:t>
      </w:r>
      <w:r w:rsidR="00A26A16" w:rsidRPr="001F7DEA">
        <w:rPr>
          <w:rFonts w:ascii="Times New Roman" w:hAnsi="Times New Roman" w:cs="Times New Roman"/>
          <w:color w:val="auto"/>
          <w:sz w:val="28"/>
          <w:szCs w:val="28"/>
        </w:rPr>
        <w:t xml:space="preserve"> 1999 показывает, что домашние образовательные ресурсы (количество книг, наличие словаря</w:t>
      </w:r>
      <w:r>
        <w:rPr>
          <w:rFonts w:ascii="Times New Roman" w:hAnsi="Times New Roman" w:cs="Times New Roman"/>
          <w:color w:val="auto"/>
          <w:sz w:val="28"/>
          <w:szCs w:val="28"/>
        </w:rPr>
        <w:t xml:space="preserve">, наличие калькулятора и доски), </w:t>
      </w:r>
      <w:r w:rsidR="00363D61" w:rsidRPr="00363D61">
        <w:rPr>
          <w:rFonts w:ascii="Times New Roman" w:hAnsi="Times New Roman" w:cs="Times New Roman"/>
          <w:sz w:val="28"/>
          <w:szCs w:val="28"/>
        </w:rPr>
        <w:t>«</w:t>
      </w:r>
      <w:r>
        <w:rPr>
          <w:rFonts w:ascii="Times New Roman" w:hAnsi="Times New Roman" w:cs="Times New Roman"/>
          <w:color w:val="auto"/>
          <w:sz w:val="28"/>
          <w:szCs w:val="28"/>
        </w:rPr>
        <w:t>у</w:t>
      </w:r>
      <w:r w:rsidRPr="001F7DEA">
        <w:rPr>
          <w:rFonts w:ascii="Times New Roman" w:hAnsi="Times New Roman" w:cs="Times New Roman"/>
          <w:color w:val="auto"/>
          <w:sz w:val="28"/>
          <w:szCs w:val="28"/>
        </w:rPr>
        <w:t>ровень образования родителей</w:t>
      </w:r>
      <w:r w:rsidR="00363D61">
        <w:rPr>
          <w:rFonts w:ascii="Sylfaen" w:hAnsi="Sylfaen" w:cs="Times New Roman"/>
          <w:color w:val="auto"/>
          <w:sz w:val="28"/>
          <w:szCs w:val="28"/>
          <w:lang w:val="hy-AM"/>
        </w:rPr>
        <w:t>»</w:t>
      </w:r>
      <w:r w:rsidRPr="001F7DEA">
        <w:rPr>
          <w:rFonts w:ascii="Times New Roman" w:hAnsi="Times New Roman" w:cs="Times New Roman"/>
          <w:color w:val="auto"/>
          <w:sz w:val="28"/>
          <w:szCs w:val="28"/>
        </w:rPr>
        <w:t xml:space="preserve"> и </w:t>
      </w:r>
      <w:r w:rsidR="00363D61">
        <w:rPr>
          <w:rFonts w:ascii="Sylfaen" w:hAnsi="Sylfaen" w:cs="Times New Roman"/>
          <w:color w:val="auto"/>
          <w:sz w:val="28"/>
          <w:szCs w:val="28"/>
          <w:lang w:val="hy-AM"/>
        </w:rPr>
        <w:t>«</w:t>
      </w:r>
      <w:r w:rsidRPr="001F7DEA">
        <w:rPr>
          <w:rFonts w:ascii="Times New Roman" w:hAnsi="Times New Roman" w:cs="Times New Roman"/>
          <w:color w:val="auto"/>
          <w:sz w:val="28"/>
          <w:szCs w:val="28"/>
        </w:rPr>
        <w:t>количество членов семьи</w:t>
      </w:r>
      <w:r w:rsidR="00363D61">
        <w:rPr>
          <w:rFonts w:ascii="Sylfaen" w:hAnsi="Sylfaen" w:cs="Times New Roman"/>
          <w:color w:val="auto"/>
          <w:sz w:val="28"/>
          <w:szCs w:val="28"/>
          <w:lang w:val="hy-AM"/>
        </w:rPr>
        <w:t>»</w:t>
      </w:r>
      <w:r>
        <w:rPr>
          <w:rFonts w:ascii="Times New Roman" w:hAnsi="Times New Roman" w:cs="Times New Roman"/>
          <w:color w:val="auto"/>
          <w:sz w:val="28"/>
          <w:szCs w:val="28"/>
        </w:rPr>
        <w:t xml:space="preserve"> объясняют часть </w:t>
      </w:r>
      <w:r w:rsidR="00A26A16" w:rsidRPr="001F7DEA">
        <w:rPr>
          <w:rFonts w:ascii="Times New Roman" w:hAnsi="Times New Roman" w:cs="Times New Roman"/>
          <w:color w:val="auto"/>
          <w:sz w:val="28"/>
          <w:szCs w:val="28"/>
        </w:rPr>
        <w:t>дисперсии</w:t>
      </w:r>
      <w:r>
        <w:rPr>
          <w:rFonts w:ascii="Times New Roman" w:hAnsi="Times New Roman" w:cs="Times New Roman"/>
          <w:color w:val="auto"/>
          <w:sz w:val="28"/>
          <w:szCs w:val="28"/>
        </w:rPr>
        <w:t xml:space="preserve"> тестовых баллов</w:t>
      </w:r>
      <w:r w:rsidR="00A26A16" w:rsidRPr="001F7DEA">
        <w:rPr>
          <w:rFonts w:ascii="Times New Roman" w:hAnsi="Times New Roman" w:cs="Times New Roman"/>
          <w:color w:val="auto"/>
          <w:sz w:val="28"/>
          <w:szCs w:val="28"/>
        </w:rPr>
        <w:t xml:space="preserve"> </w:t>
      </w:r>
      <w:r w:rsidR="00A26A16" w:rsidRPr="001F7DEA">
        <w:rPr>
          <w:rFonts w:ascii="Times New Roman" w:hAnsi="Times New Roman" w:cs="Times New Roman"/>
          <w:color w:val="auto"/>
          <w:sz w:val="28"/>
          <w:szCs w:val="28"/>
          <w:lang w:val="hy-AM"/>
        </w:rPr>
        <w:t>[</w:t>
      </w:r>
      <w:r w:rsidR="00A26A16" w:rsidRPr="001F7DEA">
        <w:rPr>
          <w:rFonts w:ascii="Times New Roman" w:hAnsi="Times New Roman" w:cs="Times New Roman"/>
          <w:color w:val="auto"/>
          <w:sz w:val="28"/>
          <w:szCs w:val="28"/>
        </w:rPr>
        <w:t>3</w:t>
      </w:r>
      <w:r w:rsidR="00A26A16" w:rsidRPr="001F7DEA">
        <w:rPr>
          <w:rFonts w:ascii="Times New Roman" w:hAnsi="Times New Roman" w:cs="Times New Roman"/>
          <w:color w:val="auto"/>
          <w:sz w:val="28"/>
          <w:szCs w:val="28"/>
          <w:lang w:val="hy-AM"/>
        </w:rPr>
        <w:t>]</w:t>
      </w:r>
      <w:r w:rsidR="00A26A16" w:rsidRPr="001F7DEA">
        <w:rPr>
          <w:rFonts w:ascii="Times New Roman" w:hAnsi="Times New Roman" w:cs="Times New Roman"/>
          <w:color w:val="auto"/>
          <w:sz w:val="28"/>
          <w:szCs w:val="28"/>
        </w:rPr>
        <w:t>.</w:t>
      </w:r>
    </w:p>
    <w:p w14:paraId="5938E017"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Еще один пример из сфер</w:t>
      </w:r>
      <w:r w:rsidR="0080745B">
        <w:rPr>
          <w:rFonts w:ascii="Times New Roman" w:hAnsi="Times New Roman" w:cs="Times New Roman"/>
          <w:sz w:val="28"/>
          <w:szCs w:val="28"/>
        </w:rPr>
        <w:t>ы высшего образования.</w:t>
      </w:r>
      <w:r w:rsidRPr="001F7DEA">
        <w:rPr>
          <w:rFonts w:ascii="Times New Roman" w:hAnsi="Times New Roman" w:cs="Times New Roman"/>
          <w:sz w:val="28"/>
          <w:szCs w:val="28"/>
        </w:rPr>
        <w:t xml:space="preserve"> Студенты с высокими баллами имеют высокий уровень СЭС, а студенты с низкими баллами наоборот имеют низкий уровень СЭС. Эта тенденция не меняется за последние 2 десятилетия [27].</w:t>
      </w:r>
    </w:p>
    <w:p w14:paraId="0ACAB83D" w14:textId="67A7273A" w:rsidR="00A26A16" w:rsidRPr="001F7DEA" w:rsidRDefault="00A26A16" w:rsidP="00B8450F">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Таким образом существует широкий пласт тесно взаимосвязанных семейных характеристик, которые связаны с образовательным результатом. Следовательно, отличия этих характеристик между разными группами школьников может привести в неравенст</w:t>
      </w:r>
      <w:r w:rsidR="00B8450F">
        <w:rPr>
          <w:rFonts w:ascii="Times New Roman" w:hAnsi="Times New Roman" w:cs="Times New Roman"/>
          <w:sz w:val="28"/>
          <w:szCs w:val="28"/>
        </w:rPr>
        <w:t>ву образовательных результатов.</w:t>
      </w:r>
    </w:p>
    <w:p w14:paraId="1E0AB495" w14:textId="77777777" w:rsidR="00A26A16" w:rsidRDefault="00A26A16" w:rsidP="00F63459">
      <w:pPr>
        <w:pStyle w:val="a3"/>
        <w:numPr>
          <w:ilvl w:val="2"/>
          <w:numId w:val="14"/>
        </w:numPr>
        <w:spacing w:after="0" w:line="360" w:lineRule="auto"/>
        <w:jc w:val="both"/>
        <w:rPr>
          <w:rFonts w:ascii="Times New Roman" w:hAnsi="Times New Roman" w:cs="Times New Roman"/>
          <w:b/>
          <w:sz w:val="28"/>
          <w:szCs w:val="28"/>
        </w:rPr>
      </w:pPr>
      <w:r w:rsidRPr="001F7DEA">
        <w:rPr>
          <w:rFonts w:ascii="Times New Roman" w:hAnsi="Times New Roman" w:cs="Times New Roman"/>
          <w:b/>
          <w:sz w:val="28"/>
          <w:szCs w:val="28"/>
        </w:rPr>
        <w:lastRenderedPageBreak/>
        <w:t>Школьные ресурсы и местоположение школы</w:t>
      </w:r>
    </w:p>
    <w:p w14:paraId="1BBE895B" w14:textId="77777777" w:rsidR="0080745B" w:rsidRDefault="0080745B" w:rsidP="0080745B">
      <w:pPr>
        <w:pStyle w:val="a3"/>
        <w:spacing w:after="0" w:line="360" w:lineRule="auto"/>
        <w:ind w:left="1440"/>
        <w:jc w:val="both"/>
        <w:rPr>
          <w:rFonts w:ascii="Times New Roman" w:hAnsi="Times New Roman" w:cs="Times New Roman"/>
          <w:b/>
          <w:sz w:val="28"/>
          <w:szCs w:val="28"/>
        </w:rPr>
      </w:pPr>
    </w:p>
    <w:p w14:paraId="77A817A3" w14:textId="77777777" w:rsidR="0080745B" w:rsidRPr="0080745B" w:rsidRDefault="0080745B" w:rsidP="0080745B">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 качестве источников н</w:t>
      </w:r>
      <w:r w:rsidRPr="0080745B">
        <w:rPr>
          <w:rFonts w:ascii="Times New Roman" w:hAnsi="Times New Roman" w:cs="Times New Roman"/>
          <w:sz w:val="28"/>
          <w:szCs w:val="28"/>
        </w:rPr>
        <w:t xml:space="preserve">еравенство образовательных результатов </w:t>
      </w:r>
      <w:r>
        <w:rPr>
          <w:rFonts w:ascii="Times New Roman" w:hAnsi="Times New Roman" w:cs="Times New Roman"/>
          <w:sz w:val="28"/>
          <w:szCs w:val="28"/>
        </w:rPr>
        <w:t xml:space="preserve">выступают </w:t>
      </w:r>
      <w:r w:rsidRPr="0080745B">
        <w:rPr>
          <w:rFonts w:ascii="Times New Roman" w:hAnsi="Times New Roman" w:cs="Times New Roman"/>
          <w:sz w:val="28"/>
          <w:szCs w:val="28"/>
        </w:rPr>
        <w:t>не только семейны</w:t>
      </w:r>
      <w:r>
        <w:rPr>
          <w:rFonts w:ascii="Times New Roman" w:hAnsi="Times New Roman" w:cs="Times New Roman"/>
          <w:sz w:val="28"/>
          <w:szCs w:val="28"/>
        </w:rPr>
        <w:t>е</w:t>
      </w:r>
      <w:r w:rsidRPr="0080745B">
        <w:rPr>
          <w:rFonts w:ascii="Times New Roman" w:hAnsi="Times New Roman" w:cs="Times New Roman"/>
          <w:sz w:val="28"/>
          <w:szCs w:val="28"/>
        </w:rPr>
        <w:t xml:space="preserve"> характеристики, но и особенности школьн</w:t>
      </w:r>
      <w:r>
        <w:rPr>
          <w:rFonts w:ascii="Times New Roman" w:hAnsi="Times New Roman" w:cs="Times New Roman"/>
          <w:sz w:val="28"/>
          <w:szCs w:val="28"/>
        </w:rPr>
        <w:t xml:space="preserve">ой среды. В частности, например, такие характеристики школы как местоположение, материальные ресурсы, характеристики педагогического состава и т.д. </w:t>
      </w:r>
      <w:r w:rsidRPr="0080745B">
        <w:rPr>
          <w:rFonts w:ascii="Times New Roman" w:hAnsi="Times New Roman" w:cs="Times New Roman"/>
          <w:sz w:val="28"/>
          <w:szCs w:val="28"/>
        </w:rPr>
        <w:t>Начиная с 60-х годов идет дискуссия о том, насколько сильно характеристики школы могут определять неравенство</w:t>
      </w:r>
      <w:r>
        <w:rPr>
          <w:rFonts w:ascii="Times New Roman" w:hAnsi="Times New Roman" w:cs="Times New Roman"/>
          <w:sz w:val="28"/>
          <w:szCs w:val="28"/>
        </w:rPr>
        <w:t xml:space="preserve"> образовательных</w:t>
      </w:r>
      <w:r w:rsidRPr="0080745B">
        <w:rPr>
          <w:rFonts w:ascii="Times New Roman" w:hAnsi="Times New Roman" w:cs="Times New Roman"/>
          <w:sz w:val="28"/>
          <w:szCs w:val="28"/>
        </w:rPr>
        <w:t xml:space="preserve"> результатов, с одной стороны, и компенсировать недостаточны</w:t>
      </w:r>
      <w:r>
        <w:rPr>
          <w:rFonts w:ascii="Times New Roman" w:hAnsi="Times New Roman" w:cs="Times New Roman"/>
          <w:sz w:val="28"/>
          <w:szCs w:val="28"/>
        </w:rPr>
        <w:t>е</w:t>
      </w:r>
      <w:r w:rsidRPr="0080745B">
        <w:rPr>
          <w:rFonts w:ascii="Times New Roman" w:hAnsi="Times New Roman" w:cs="Times New Roman"/>
          <w:sz w:val="28"/>
          <w:szCs w:val="28"/>
        </w:rPr>
        <w:t xml:space="preserve"> семейны</w:t>
      </w:r>
      <w:r>
        <w:rPr>
          <w:rFonts w:ascii="Times New Roman" w:hAnsi="Times New Roman" w:cs="Times New Roman"/>
          <w:sz w:val="28"/>
          <w:szCs w:val="28"/>
        </w:rPr>
        <w:t>е</w:t>
      </w:r>
      <w:r w:rsidRPr="0080745B">
        <w:rPr>
          <w:rFonts w:ascii="Times New Roman" w:hAnsi="Times New Roman" w:cs="Times New Roman"/>
          <w:sz w:val="28"/>
          <w:szCs w:val="28"/>
        </w:rPr>
        <w:t xml:space="preserve"> </w:t>
      </w:r>
      <w:r>
        <w:rPr>
          <w:rFonts w:ascii="Times New Roman" w:hAnsi="Times New Roman" w:cs="Times New Roman"/>
          <w:sz w:val="28"/>
          <w:szCs w:val="28"/>
        </w:rPr>
        <w:t>характеристики</w:t>
      </w:r>
      <w:r w:rsidRPr="0080745B">
        <w:rPr>
          <w:rFonts w:ascii="Times New Roman" w:hAnsi="Times New Roman" w:cs="Times New Roman"/>
          <w:sz w:val="28"/>
          <w:szCs w:val="28"/>
        </w:rPr>
        <w:t>, с другой</w:t>
      </w:r>
      <w:r>
        <w:rPr>
          <w:rFonts w:ascii="Times New Roman" w:hAnsi="Times New Roman" w:cs="Times New Roman"/>
          <w:sz w:val="28"/>
          <w:szCs w:val="28"/>
        </w:rPr>
        <w:t>.</w:t>
      </w:r>
    </w:p>
    <w:p w14:paraId="069FAF2C"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Один из самых известных и много цитируемых работ по неравенству в образовании является отчет Джеймса </w:t>
      </w:r>
      <w:proofErr w:type="spellStart"/>
      <w:r w:rsidRPr="001F7DEA">
        <w:rPr>
          <w:rFonts w:ascii="Times New Roman" w:hAnsi="Times New Roman" w:cs="Times New Roman"/>
          <w:sz w:val="28"/>
          <w:szCs w:val="28"/>
        </w:rPr>
        <w:t>Колмана</w:t>
      </w:r>
      <w:proofErr w:type="spellEnd"/>
      <w:r w:rsidRPr="001F7DEA">
        <w:rPr>
          <w:rFonts w:ascii="Times New Roman" w:hAnsi="Times New Roman" w:cs="Times New Roman"/>
          <w:sz w:val="28"/>
          <w:szCs w:val="28"/>
        </w:rPr>
        <w:t xml:space="preserve">. В нем обсуждается влияние школьных ресурсов на образовательный результат [13]. Школьные ресурсы охватывают такой широкий пласт факторов, как соответствующие аудитории для занятий, лаборатории, библиотеки и </w:t>
      </w:r>
      <w:proofErr w:type="gramStart"/>
      <w:r w:rsidR="004C63BE" w:rsidRPr="001F7DEA">
        <w:rPr>
          <w:rFonts w:ascii="Times New Roman" w:hAnsi="Times New Roman" w:cs="Times New Roman"/>
          <w:sz w:val="28"/>
          <w:szCs w:val="28"/>
        </w:rPr>
        <w:t>т.д..</w:t>
      </w:r>
      <w:proofErr w:type="gramEnd"/>
      <w:r w:rsidRPr="001F7DEA">
        <w:rPr>
          <w:rFonts w:ascii="Times New Roman" w:hAnsi="Times New Roman" w:cs="Times New Roman"/>
          <w:sz w:val="28"/>
          <w:szCs w:val="28"/>
        </w:rPr>
        <w:t xml:space="preserve"> </w:t>
      </w:r>
      <w:proofErr w:type="spellStart"/>
      <w:r w:rsidRPr="001F7DEA">
        <w:rPr>
          <w:rFonts w:ascii="Times New Roman" w:hAnsi="Times New Roman" w:cs="Times New Roman"/>
          <w:sz w:val="28"/>
          <w:szCs w:val="28"/>
        </w:rPr>
        <w:t>Колман</w:t>
      </w:r>
      <w:proofErr w:type="spellEnd"/>
      <w:r w:rsidRPr="001F7DEA">
        <w:rPr>
          <w:rFonts w:ascii="Times New Roman" w:hAnsi="Times New Roman" w:cs="Times New Roman"/>
          <w:sz w:val="28"/>
          <w:szCs w:val="28"/>
        </w:rPr>
        <w:t xml:space="preserve"> рассматривает влияние как школы, так и семейных и ученических характеристик на образовательные результаты. </w:t>
      </w:r>
    </w:p>
    <w:p w14:paraId="370FCE47"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В качестве результатов образования он рассматривал достижения школьников, а в качестве независимых переменных - школьную программу, квалификацию учителя, школьные условия помещений и характеристики семьи школьников. В результате он обнаружил, что характеристики семьи школьников объясняют большую часть дисперсии образовательных результатов по сравнению с характеристиками школы [7]. Он, конечно, не имел в виду, что школьные ресурсы вообще не связаны с образовательными результатами. Дело в том, что они объясняют очень маленькую дисперсию достижений школьников при контроле характеристик семьи. </w:t>
      </w:r>
    </w:p>
    <w:p w14:paraId="74694278"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Спустя годы, результаты доклада </w:t>
      </w:r>
      <w:proofErr w:type="spellStart"/>
      <w:r w:rsidRPr="001F7DEA">
        <w:rPr>
          <w:rFonts w:ascii="Times New Roman" w:hAnsi="Times New Roman" w:cs="Times New Roman"/>
          <w:sz w:val="28"/>
          <w:szCs w:val="28"/>
        </w:rPr>
        <w:t>Колмана</w:t>
      </w:r>
      <w:proofErr w:type="spellEnd"/>
      <w:r w:rsidRPr="001F7DEA">
        <w:rPr>
          <w:rFonts w:ascii="Times New Roman" w:hAnsi="Times New Roman" w:cs="Times New Roman"/>
          <w:sz w:val="28"/>
          <w:szCs w:val="28"/>
        </w:rPr>
        <w:t xml:space="preserve"> не раз проверялись разными исследователями, но выводы оставались неименными [28] [40] [23]. Особенно нужно отметить то, что заметил </w:t>
      </w:r>
      <w:proofErr w:type="spellStart"/>
      <w:r w:rsidRPr="001F7DEA">
        <w:rPr>
          <w:rFonts w:ascii="Times New Roman" w:hAnsi="Times New Roman" w:cs="Times New Roman"/>
          <w:sz w:val="28"/>
          <w:szCs w:val="28"/>
        </w:rPr>
        <w:t>Дженкс</w:t>
      </w:r>
      <w:proofErr w:type="spellEnd"/>
      <w:r w:rsidRPr="001F7DEA">
        <w:rPr>
          <w:rFonts w:ascii="Times New Roman" w:hAnsi="Times New Roman" w:cs="Times New Roman"/>
          <w:sz w:val="28"/>
          <w:szCs w:val="28"/>
        </w:rPr>
        <w:t xml:space="preserve">, который подчеркнул, что самым главным открытием </w:t>
      </w:r>
      <w:proofErr w:type="spellStart"/>
      <w:r w:rsidRPr="001F7DEA">
        <w:rPr>
          <w:rFonts w:ascii="Times New Roman" w:hAnsi="Times New Roman" w:cs="Times New Roman"/>
          <w:sz w:val="28"/>
          <w:szCs w:val="28"/>
        </w:rPr>
        <w:t>Колмана</w:t>
      </w:r>
      <w:proofErr w:type="spellEnd"/>
      <w:r w:rsidRPr="001F7DEA">
        <w:rPr>
          <w:rFonts w:ascii="Times New Roman" w:hAnsi="Times New Roman" w:cs="Times New Roman"/>
          <w:sz w:val="28"/>
          <w:szCs w:val="28"/>
        </w:rPr>
        <w:t xml:space="preserve"> является то, что ресурсы американских </w:t>
      </w:r>
      <w:r w:rsidRPr="001F7DEA">
        <w:rPr>
          <w:rFonts w:ascii="Times New Roman" w:hAnsi="Times New Roman" w:cs="Times New Roman"/>
          <w:sz w:val="28"/>
          <w:szCs w:val="28"/>
        </w:rPr>
        <w:lastRenderedPageBreak/>
        <w:t xml:space="preserve">школ сильно не отличаются друг от друга и что существующее неравенство обусловлено школьниками из богатых семей, то есть школьники из богатых семей в силу СЭС семьи получают высокие баллы, таким образом обеспечивая неравность результатов [29]. Это является показателем того, что на неравенство образовательных результатов большей частью влияют характеристики семьи. </w:t>
      </w:r>
    </w:p>
    <w:p w14:paraId="0527FD25" w14:textId="77777777" w:rsidR="00A26A16" w:rsidRPr="001F7DEA" w:rsidRDefault="00A26A16" w:rsidP="007625A0">
      <w:pPr>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Не смотря на выводы </w:t>
      </w:r>
      <w:proofErr w:type="spellStart"/>
      <w:r w:rsidRPr="001F7DEA">
        <w:rPr>
          <w:rFonts w:ascii="Times New Roman" w:hAnsi="Times New Roman" w:cs="Times New Roman"/>
          <w:sz w:val="28"/>
          <w:szCs w:val="28"/>
        </w:rPr>
        <w:t>Колмана</w:t>
      </w:r>
      <w:proofErr w:type="spellEnd"/>
      <w:r w:rsidRPr="001F7DEA">
        <w:rPr>
          <w:rFonts w:ascii="Times New Roman" w:hAnsi="Times New Roman" w:cs="Times New Roman"/>
          <w:sz w:val="28"/>
          <w:szCs w:val="28"/>
        </w:rPr>
        <w:t xml:space="preserve">, исследования связи ресурсов школы и образовательных результатов продолжались. </w:t>
      </w:r>
    </w:p>
    <w:p w14:paraId="6A27182E" w14:textId="77777777" w:rsidR="00A26A16" w:rsidRPr="001F7DEA" w:rsidRDefault="00A26A16" w:rsidP="007625A0">
      <w:pPr>
        <w:autoSpaceDE w:val="0"/>
        <w:autoSpaceDN w:val="0"/>
        <w:adjustRightInd w:val="0"/>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Одно из первых исследований, которое оспаривает выводы </w:t>
      </w:r>
      <w:proofErr w:type="spellStart"/>
      <w:r w:rsidRPr="001F7DEA">
        <w:rPr>
          <w:rFonts w:ascii="Times New Roman" w:hAnsi="Times New Roman" w:cs="Times New Roman"/>
          <w:sz w:val="28"/>
          <w:szCs w:val="28"/>
        </w:rPr>
        <w:t>Колмана</w:t>
      </w:r>
      <w:proofErr w:type="spellEnd"/>
      <w:r w:rsidRPr="001F7DEA">
        <w:rPr>
          <w:rFonts w:ascii="Times New Roman" w:hAnsi="Times New Roman" w:cs="Times New Roman"/>
          <w:sz w:val="28"/>
          <w:szCs w:val="28"/>
        </w:rPr>
        <w:t xml:space="preserve">, это исследование </w:t>
      </w:r>
      <w:proofErr w:type="spellStart"/>
      <w:r w:rsidRPr="001F7DEA">
        <w:rPr>
          <w:rFonts w:ascii="Times New Roman" w:hAnsi="Times New Roman" w:cs="Times New Roman"/>
          <w:sz w:val="28"/>
          <w:szCs w:val="28"/>
        </w:rPr>
        <w:t>Стэфана</w:t>
      </w:r>
      <w:proofErr w:type="spellEnd"/>
      <w:r w:rsidRPr="001F7DEA">
        <w:rPr>
          <w:rFonts w:ascii="Times New Roman" w:hAnsi="Times New Roman" w:cs="Times New Roman"/>
          <w:sz w:val="28"/>
          <w:szCs w:val="28"/>
        </w:rPr>
        <w:t xml:space="preserve"> </w:t>
      </w:r>
      <w:proofErr w:type="spellStart"/>
      <w:r w:rsidRPr="001F7DEA">
        <w:rPr>
          <w:rFonts w:ascii="Times New Roman" w:hAnsi="Times New Roman" w:cs="Times New Roman"/>
          <w:sz w:val="28"/>
          <w:szCs w:val="28"/>
        </w:rPr>
        <w:t>Хайнемана</w:t>
      </w:r>
      <w:proofErr w:type="spellEnd"/>
      <w:r w:rsidRPr="001F7DEA">
        <w:rPr>
          <w:rFonts w:ascii="Times New Roman" w:hAnsi="Times New Roman" w:cs="Times New Roman"/>
          <w:sz w:val="28"/>
          <w:szCs w:val="28"/>
        </w:rPr>
        <w:t>. Он провел исследование в Уганде, в стране, которая, по сравнению с США, имеет достаточно низкий социально-экономический статус. Он обнаружил, что школьные ресурсы объясняют большую часть дисперсии образовательных достижений.  [22]. После этого многие исследования демонстрировали высокий уровень влияния школьных ресурсов на образовательные результаты в развивающихся странах [26] [8] [17] [18] [9].</w:t>
      </w:r>
    </w:p>
    <w:p w14:paraId="78D78F33" w14:textId="77777777" w:rsidR="00A26A16" w:rsidRPr="001F7DEA" w:rsidRDefault="00A26A16" w:rsidP="007625A0">
      <w:pPr>
        <w:autoSpaceDE w:val="0"/>
        <w:autoSpaceDN w:val="0"/>
        <w:adjustRightInd w:val="0"/>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 В дальнейших своих исследованиях </w:t>
      </w:r>
      <w:proofErr w:type="spellStart"/>
      <w:r w:rsidRPr="001F7DEA">
        <w:rPr>
          <w:rFonts w:ascii="Times New Roman" w:hAnsi="Times New Roman" w:cs="Times New Roman"/>
          <w:sz w:val="28"/>
          <w:szCs w:val="28"/>
        </w:rPr>
        <w:t>Хайнеман</w:t>
      </w:r>
      <w:proofErr w:type="spellEnd"/>
      <w:r w:rsidRPr="001F7DEA">
        <w:rPr>
          <w:rFonts w:ascii="Times New Roman" w:hAnsi="Times New Roman" w:cs="Times New Roman"/>
          <w:sz w:val="28"/>
          <w:szCs w:val="28"/>
        </w:rPr>
        <w:t xml:space="preserve"> показал, что уровень валового внутреннего продукта (ВВП) страны обусловливает связь между образовательными результатами и школьными ресурсами [26]. </w:t>
      </w:r>
    </w:p>
    <w:p w14:paraId="009D865A" w14:textId="0184779C" w:rsidR="00A26A16" w:rsidRPr="001F7DEA" w:rsidRDefault="00A26A16" w:rsidP="007625A0">
      <w:pPr>
        <w:autoSpaceDE w:val="0"/>
        <w:autoSpaceDN w:val="0"/>
        <w:adjustRightInd w:val="0"/>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Рассматривая неравенства образовательных результатов внутри страны исследователи обнаружили, что школьные ресурсы, такие как материальное обеспечение, квалификация учителей, организация школы отличаются внутри страны –</w:t>
      </w:r>
      <w:r w:rsidR="00B83798">
        <w:rPr>
          <w:rFonts w:ascii="Times New Roman" w:hAnsi="Times New Roman" w:cs="Times New Roman"/>
          <w:sz w:val="28"/>
          <w:szCs w:val="28"/>
        </w:rPr>
        <w:t xml:space="preserve"> в зависимости от местоположения</w:t>
      </w:r>
      <w:r w:rsidRPr="001F7DEA">
        <w:rPr>
          <w:rFonts w:ascii="Times New Roman" w:hAnsi="Times New Roman" w:cs="Times New Roman"/>
          <w:sz w:val="28"/>
          <w:szCs w:val="28"/>
        </w:rPr>
        <w:t xml:space="preserve"> школы. [4].</w:t>
      </w:r>
    </w:p>
    <w:p w14:paraId="3637D0AF" w14:textId="77777777" w:rsidR="00A26A16" w:rsidRPr="001F7DEA" w:rsidRDefault="00A26A16" w:rsidP="007625A0">
      <w:pPr>
        <w:autoSpaceDE w:val="0"/>
        <w:autoSpaceDN w:val="0"/>
        <w:adjustRightInd w:val="0"/>
        <w:spacing w:after="0" w:line="360" w:lineRule="auto"/>
        <w:ind w:firstLine="708"/>
        <w:jc w:val="both"/>
        <w:rPr>
          <w:rFonts w:ascii="Times New Roman" w:hAnsi="Times New Roman" w:cs="Times New Roman"/>
          <w:sz w:val="28"/>
          <w:szCs w:val="28"/>
        </w:rPr>
      </w:pPr>
      <w:r w:rsidRPr="001F7DEA">
        <w:rPr>
          <w:rFonts w:ascii="Times New Roman" w:hAnsi="Times New Roman" w:cs="Times New Roman"/>
          <w:sz w:val="28"/>
          <w:szCs w:val="28"/>
        </w:rPr>
        <w:t xml:space="preserve">Исследование, проведенное на базе данных Латвии </w:t>
      </w:r>
      <w:r w:rsidRPr="001F7DEA">
        <w:rPr>
          <w:rFonts w:ascii="Times New Roman" w:hAnsi="Times New Roman" w:cs="Times New Roman"/>
          <w:sz w:val="28"/>
          <w:szCs w:val="28"/>
          <w:lang w:val="en-US"/>
        </w:rPr>
        <w:t>PISA</w:t>
      </w:r>
      <w:r w:rsidRPr="001F7DEA">
        <w:rPr>
          <w:rFonts w:ascii="Times New Roman" w:hAnsi="Times New Roman" w:cs="Times New Roman"/>
          <w:sz w:val="28"/>
          <w:szCs w:val="28"/>
        </w:rPr>
        <w:t xml:space="preserve"> 2003 показало, что результаты школьников, которые учатся в городских школах значимо отличаются от результатов школьников, которые живут в сельской местности. Например, в Риге средний балл (497) выше чем в других городах (490) и в сельской местности [4].</w:t>
      </w:r>
    </w:p>
    <w:p w14:paraId="164DA6F0" w14:textId="77777777" w:rsidR="00A26A16" w:rsidRPr="001F7DEA" w:rsidRDefault="00A26A16" w:rsidP="007625A0">
      <w:pPr>
        <w:autoSpaceDE w:val="0"/>
        <w:autoSpaceDN w:val="0"/>
        <w:adjustRightInd w:val="0"/>
        <w:spacing w:after="0" w:line="360" w:lineRule="auto"/>
        <w:ind w:firstLine="708"/>
        <w:jc w:val="both"/>
        <w:rPr>
          <w:rFonts w:ascii="Times New Roman" w:hAnsi="Times New Roman" w:cs="Times New Roman"/>
          <w:sz w:val="28"/>
          <w:szCs w:val="28"/>
        </w:rPr>
      </w:pPr>
      <w:proofErr w:type="spellStart"/>
      <w:r w:rsidRPr="001F7DEA">
        <w:rPr>
          <w:rFonts w:ascii="Times New Roman" w:hAnsi="Times New Roman" w:cs="Times New Roman"/>
          <w:sz w:val="28"/>
          <w:szCs w:val="28"/>
        </w:rPr>
        <w:t>Ханушек</w:t>
      </w:r>
      <w:proofErr w:type="spellEnd"/>
      <w:r w:rsidRPr="001F7DEA">
        <w:rPr>
          <w:rFonts w:ascii="Times New Roman" w:hAnsi="Times New Roman" w:cs="Times New Roman"/>
          <w:sz w:val="28"/>
          <w:szCs w:val="28"/>
        </w:rPr>
        <w:t xml:space="preserve">, исследуя результаты </w:t>
      </w:r>
      <w:r w:rsidRPr="001F7DEA">
        <w:rPr>
          <w:rFonts w:ascii="Times New Roman" w:hAnsi="Times New Roman" w:cs="Times New Roman"/>
          <w:sz w:val="28"/>
          <w:szCs w:val="28"/>
          <w:lang w:val="en-US"/>
        </w:rPr>
        <w:t>TIMSS</w:t>
      </w:r>
      <w:r w:rsidRPr="001F7DEA">
        <w:rPr>
          <w:rFonts w:ascii="Times New Roman" w:hAnsi="Times New Roman" w:cs="Times New Roman"/>
          <w:sz w:val="28"/>
          <w:szCs w:val="28"/>
        </w:rPr>
        <w:t xml:space="preserve"> 1995, пришел к выводу, что надо обращать внимание не на материальные ресурсы школы, а на ее организацию </w:t>
      </w:r>
      <w:r w:rsidRPr="001F7DEA">
        <w:rPr>
          <w:rFonts w:ascii="Times New Roman" w:hAnsi="Times New Roman" w:cs="Times New Roman"/>
          <w:sz w:val="28"/>
          <w:szCs w:val="28"/>
        </w:rPr>
        <w:lastRenderedPageBreak/>
        <w:t>[21]. Авторы этой статьи аргументировали это тем, что вопросы анкеты для администрации школы сформулированы таким образом, что не дают информации об объективно существующих ресурсах. В то же время оценка потребностей школьных средств является очень индивидуальной. Например, вопрос «на ваш взгляд какие из следующих школьных ресурсов влияют на организацию обучения в вашей школе?». Критерии достаточности ресурсов могут варьироваться между разными странами и даже разными регионами.</w:t>
      </w:r>
    </w:p>
    <w:p w14:paraId="3C0A1091" w14:textId="21AE36BC" w:rsidR="00A26A16" w:rsidRPr="001F7DEA" w:rsidRDefault="00A26A16" w:rsidP="007625A0">
      <w:pPr>
        <w:spacing w:after="0" w:line="360" w:lineRule="auto"/>
        <w:jc w:val="both"/>
        <w:rPr>
          <w:rFonts w:ascii="Times New Roman" w:hAnsi="Times New Roman" w:cs="Times New Roman"/>
          <w:sz w:val="28"/>
          <w:szCs w:val="28"/>
        </w:rPr>
      </w:pPr>
      <w:r w:rsidRPr="001F7DEA">
        <w:rPr>
          <w:rFonts w:ascii="Times New Roman" w:hAnsi="Times New Roman" w:cs="Times New Roman"/>
          <w:sz w:val="28"/>
          <w:szCs w:val="28"/>
        </w:rPr>
        <w:tab/>
        <w:t xml:space="preserve">Таким образом существует ряд факторов, которые связаны с образовательными результатами, и в то же время не находятся под контролем ученика. Эти факторы отличаются между разными странами и внутри страны. Следуя логике теории равных возможностей можно сказать, что неравенство, которое возникает в результате неравного распределения таких факторов как </w:t>
      </w:r>
      <w:r w:rsidR="00363D61">
        <w:rPr>
          <w:rFonts w:ascii="Sylfaen" w:hAnsi="Sylfaen" w:cs="Times New Roman"/>
          <w:sz w:val="28"/>
          <w:szCs w:val="28"/>
          <w:lang w:val="hy-AM"/>
        </w:rPr>
        <w:t>«</w:t>
      </w:r>
      <w:r w:rsidRPr="001F7DEA">
        <w:rPr>
          <w:rFonts w:ascii="Times New Roman" w:hAnsi="Times New Roman" w:cs="Times New Roman"/>
          <w:sz w:val="28"/>
          <w:szCs w:val="28"/>
        </w:rPr>
        <w:t>пол</w:t>
      </w:r>
      <w:r w:rsidR="00363D61">
        <w:rPr>
          <w:rFonts w:ascii="Sylfaen" w:hAnsi="Sylfaen" w:cs="Times New Roman"/>
          <w:sz w:val="28"/>
          <w:szCs w:val="28"/>
          <w:lang w:val="hy-AM"/>
        </w:rPr>
        <w:t>»</w:t>
      </w:r>
      <w:r w:rsidRPr="001F7DEA">
        <w:rPr>
          <w:rFonts w:ascii="Times New Roman" w:hAnsi="Times New Roman" w:cs="Times New Roman"/>
          <w:sz w:val="28"/>
          <w:szCs w:val="28"/>
        </w:rPr>
        <w:t xml:space="preserve"> </w:t>
      </w:r>
      <w:r w:rsidR="00363D61">
        <w:rPr>
          <w:rFonts w:ascii="Sylfaen" w:hAnsi="Sylfaen" w:cs="Times New Roman"/>
          <w:sz w:val="28"/>
          <w:szCs w:val="28"/>
          <w:lang w:val="hy-AM"/>
        </w:rPr>
        <w:t>«</w:t>
      </w:r>
      <w:r w:rsidRPr="001F7DEA">
        <w:rPr>
          <w:rFonts w:ascii="Times New Roman" w:hAnsi="Times New Roman" w:cs="Times New Roman"/>
          <w:sz w:val="28"/>
          <w:szCs w:val="28"/>
        </w:rPr>
        <w:t>количество книг</w:t>
      </w:r>
      <w:r w:rsidR="00363D61">
        <w:rPr>
          <w:rFonts w:ascii="Sylfaen" w:hAnsi="Sylfaen" w:cs="Times New Roman"/>
          <w:sz w:val="28"/>
          <w:szCs w:val="28"/>
          <w:lang w:val="hy-AM"/>
        </w:rPr>
        <w:t xml:space="preserve"> </w:t>
      </w:r>
      <w:r w:rsidR="00363D61">
        <w:rPr>
          <w:rFonts w:ascii="Sylfaen" w:hAnsi="Sylfaen" w:cs="Times New Roman"/>
          <w:sz w:val="28"/>
          <w:szCs w:val="28"/>
        </w:rPr>
        <w:t>в доме</w:t>
      </w:r>
      <w:r w:rsidR="00363D61">
        <w:rPr>
          <w:rFonts w:ascii="Sylfaen" w:hAnsi="Sylfaen" w:cs="Times New Roman"/>
          <w:sz w:val="28"/>
          <w:szCs w:val="28"/>
          <w:lang w:val="hy-AM"/>
        </w:rPr>
        <w:t>»</w:t>
      </w:r>
      <w:r w:rsidRPr="001F7DEA">
        <w:rPr>
          <w:rFonts w:ascii="Times New Roman" w:hAnsi="Times New Roman" w:cs="Times New Roman"/>
          <w:sz w:val="28"/>
          <w:szCs w:val="28"/>
        </w:rPr>
        <w:t xml:space="preserve">, </w:t>
      </w:r>
      <w:r w:rsidR="00363D61">
        <w:rPr>
          <w:rFonts w:ascii="Sylfaen" w:hAnsi="Sylfaen" w:cs="Times New Roman"/>
          <w:sz w:val="28"/>
          <w:szCs w:val="28"/>
          <w:lang w:val="hy-AM"/>
        </w:rPr>
        <w:t>«</w:t>
      </w:r>
      <w:r w:rsidRPr="001F7DEA">
        <w:rPr>
          <w:rFonts w:ascii="Times New Roman" w:hAnsi="Times New Roman" w:cs="Times New Roman"/>
          <w:sz w:val="28"/>
          <w:szCs w:val="28"/>
        </w:rPr>
        <w:t>образование родителей</w:t>
      </w:r>
      <w:r w:rsidR="00363D61">
        <w:rPr>
          <w:rFonts w:ascii="Sylfaen" w:hAnsi="Sylfaen" w:cs="Times New Roman"/>
          <w:sz w:val="28"/>
          <w:szCs w:val="28"/>
          <w:lang w:val="hy-AM"/>
        </w:rPr>
        <w:t>»</w:t>
      </w:r>
      <w:r w:rsidRPr="001F7DEA">
        <w:rPr>
          <w:rFonts w:ascii="Times New Roman" w:hAnsi="Times New Roman" w:cs="Times New Roman"/>
          <w:sz w:val="28"/>
          <w:szCs w:val="28"/>
        </w:rPr>
        <w:t xml:space="preserve"> или </w:t>
      </w:r>
      <w:r w:rsidR="00363D61">
        <w:rPr>
          <w:rFonts w:ascii="Sylfaen" w:hAnsi="Sylfaen" w:cs="Times New Roman"/>
          <w:sz w:val="28"/>
          <w:szCs w:val="28"/>
          <w:lang w:val="hy-AM"/>
        </w:rPr>
        <w:t>«</w:t>
      </w:r>
      <w:r w:rsidRPr="001F7DEA">
        <w:rPr>
          <w:rFonts w:ascii="Times New Roman" w:hAnsi="Times New Roman" w:cs="Times New Roman"/>
          <w:sz w:val="28"/>
          <w:szCs w:val="28"/>
        </w:rPr>
        <w:t>местоположение школы</w:t>
      </w:r>
      <w:r w:rsidR="00363D61">
        <w:rPr>
          <w:rFonts w:ascii="Sylfaen" w:hAnsi="Sylfaen" w:cs="Times New Roman"/>
          <w:sz w:val="28"/>
          <w:szCs w:val="28"/>
          <w:lang w:val="hy-AM"/>
        </w:rPr>
        <w:t>»</w:t>
      </w:r>
      <w:r w:rsidRPr="001F7DEA">
        <w:rPr>
          <w:rFonts w:ascii="Times New Roman" w:hAnsi="Times New Roman" w:cs="Times New Roman"/>
          <w:sz w:val="28"/>
          <w:szCs w:val="28"/>
        </w:rPr>
        <w:t>, является несправедливым, и школьники не несут ответственность за то неравенство образовательных результатов, которое обусловлено этими факторами.</w:t>
      </w:r>
    </w:p>
    <w:p w14:paraId="692A5A2C" w14:textId="77777777" w:rsidR="00A26A16" w:rsidRDefault="00A26A16" w:rsidP="007625A0">
      <w:pPr>
        <w:spacing w:line="360" w:lineRule="auto"/>
        <w:rPr>
          <w:rFonts w:ascii="Times New Roman" w:hAnsi="Times New Roman" w:cs="Times New Roman"/>
          <w:sz w:val="28"/>
          <w:szCs w:val="28"/>
        </w:rPr>
      </w:pPr>
    </w:p>
    <w:p w14:paraId="63244020" w14:textId="77777777" w:rsidR="0043569A" w:rsidRDefault="0043569A" w:rsidP="007625A0">
      <w:pPr>
        <w:spacing w:line="360" w:lineRule="auto"/>
        <w:rPr>
          <w:rFonts w:ascii="Times New Roman" w:hAnsi="Times New Roman" w:cs="Times New Roman"/>
          <w:sz w:val="28"/>
          <w:szCs w:val="28"/>
        </w:rPr>
      </w:pPr>
    </w:p>
    <w:p w14:paraId="00BD0217" w14:textId="77777777" w:rsidR="0043569A" w:rsidRDefault="0043569A" w:rsidP="007625A0">
      <w:pPr>
        <w:spacing w:line="360" w:lineRule="auto"/>
        <w:rPr>
          <w:rFonts w:ascii="Times New Roman" w:hAnsi="Times New Roman" w:cs="Times New Roman"/>
          <w:sz w:val="28"/>
          <w:szCs w:val="28"/>
        </w:rPr>
      </w:pPr>
    </w:p>
    <w:p w14:paraId="6E05E67F" w14:textId="77777777" w:rsidR="0043569A" w:rsidRDefault="0043569A" w:rsidP="007625A0">
      <w:pPr>
        <w:spacing w:line="360" w:lineRule="auto"/>
        <w:rPr>
          <w:rFonts w:ascii="Times New Roman" w:hAnsi="Times New Roman" w:cs="Times New Roman"/>
          <w:sz w:val="28"/>
          <w:szCs w:val="28"/>
        </w:rPr>
      </w:pPr>
    </w:p>
    <w:p w14:paraId="7368948A" w14:textId="77777777" w:rsidR="0043569A" w:rsidRDefault="0043569A" w:rsidP="007625A0">
      <w:pPr>
        <w:spacing w:line="360" w:lineRule="auto"/>
        <w:rPr>
          <w:rFonts w:ascii="Times New Roman" w:hAnsi="Times New Roman" w:cs="Times New Roman"/>
          <w:sz w:val="28"/>
          <w:szCs w:val="28"/>
        </w:rPr>
      </w:pPr>
    </w:p>
    <w:p w14:paraId="0E176800" w14:textId="77777777" w:rsidR="0043569A" w:rsidRDefault="0043569A" w:rsidP="007625A0">
      <w:pPr>
        <w:spacing w:line="360" w:lineRule="auto"/>
        <w:rPr>
          <w:rFonts w:ascii="Times New Roman" w:hAnsi="Times New Roman" w:cs="Times New Roman"/>
          <w:sz w:val="28"/>
          <w:szCs w:val="28"/>
        </w:rPr>
      </w:pPr>
    </w:p>
    <w:p w14:paraId="32FD70D6" w14:textId="77777777" w:rsidR="0043569A" w:rsidRDefault="0043569A" w:rsidP="007625A0">
      <w:pPr>
        <w:spacing w:line="360" w:lineRule="auto"/>
        <w:rPr>
          <w:rFonts w:ascii="Times New Roman" w:hAnsi="Times New Roman" w:cs="Times New Roman"/>
          <w:sz w:val="28"/>
          <w:szCs w:val="28"/>
        </w:rPr>
      </w:pPr>
    </w:p>
    <w:p w14:paraId="3FDE9B5B" w14:textId="77777777" w:rsidR="0043569A" w:rsidRDefault="0043569A" w:rsidP="007625A0">
      <w:pPr>
        <w:spacing w:line="360" w:lineRule="auto"/>
        <w:rPr>
          <w:rFonts w:ascii="Times New Roman" w:hAnsi="Times New Roman" w:cs="Times New Roman"/>
          <w:sz w:val="28"/>
          <w:szCs w:val="28"/>
        </w:rPr>
      </w:pPr>
    </w:p>
    <w:p w14:paraId="59FAD530" w14:textId="77777777" w:rsidR="0043569A" w:rsidRDefault="0043569A" w:rsidP="007625A0">
      <w:pPr>
        <w:spacing w:line="360" w:lineRule="auto"/>
        <w:rPr>
          <w:rFonts w:ascii="Times New Roman" w:hAnsi="Times New Roman" w:cs="Times New Roman"/>
          <w:sz w:val="28"/>
          <w:szCs w:val="28"/>
        </w:rPr>
      </w:pPr>
    </w:p>
    <w:p w14:paraId="06D17832" w14:textId="77777777" w:rsidR="0043569A" w:rsidRDefault="0043569A" w:rsidP="007625A0">
      <w:pPr>
        <w:spacing w:line="360" w:lineRule="auto"/>
        <w:rPr>
          <w:rFonts w:ascii="Times New Roman" w:hAnsi="Times New Roman" w:cs="Times New Roman"/>
          <w:sz w:val="28"/>
          <w:szCs w:val="28"/>
        </w:rPr>
      </w:pPr>
    </w:p>
    <w:p w14:paraId="6DFF9A7D" w14:textId="25332B6E" w:rsidR="007773FA" w:rsidRPr="00F63459" w:rsidRDefault="00724459" w:rsidP="00F63459">
      <w:pPr>
        <w:pStyle w:val="a3"/>
        <w:numPr>
          <w:ilvl w:val="1"/>
          <w:numId w:val="14"/>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7773FA" w:rsidRPr="00F63459">
        <w:rPr>
          <w:rFonts w:ascii="Times New Roman" w:hAnsi="Times New Roman" w:cs="Times New Roman"/>
          <w:b/>
          <w:sz w:val="28"/>
          <w:szCs w:val="28"/>
        </w:rPr>
        <w:t>ыбор переменных</w:t>
      </w:r>
    </w:p>
    <w:p w14:paraId="01D69411" w14:textId="77777777" w:rsidR="007773FA" w:rsidRDefault="007773FA" w:rsidP="007625A0">
      <w:pPr>
        <w:spacing w:line="360" w:lineRule="auto"/>
        <w:rPr>
          <w:rFonts w:ascii="Times New Roman" w:hAnsi="Times New Roman" w:cs="Times New Roman"/>
          <w:sz w:val="28"/>
          <w:szCs w:val="28"/>
        </w:rPr>
      </w:pPr>
    </w:p>
    <w:p w14:paraId="3F9866F6" w14:textId="77777777" w:rsidR="007773FA" w:rsidRPr="00171B24" w:rsidRDefault="007773FA" w:rsidP="007773FA">
      <w:pPr>
        <w:tabs>
          <w:tab w:val="left" w:pos="708"/>
          <w:tab w:val="left" w:pos="1416"/>
          <w:tab w:val="left" w:pos="2124"/>
          <w:tab w:val="left" w:pos="2832"/>
          <w:tab w:val="left" w:pos="3540"/>
          <w:tab w:val="left" w:pos="4248"/>
          <w:tab w:val="left" w:pos="4956"/>
          <w:tab w:val="left" w:pos="5664"/>
          <w:tab w:val="left" w:pos="6372"/>
        </w:tabs>
        <w:spacing w:line="360" w:lineRule="auto"/>
        <w:ind w:firstLine="708"/>
        <w:jc w:val="both"/>
        <w:rPr>
          <w:rFonts w:ascii="Times New Roman" w:hAnsi="Times New Roman" w:cs="Times New Roman"/>
          <w:sz w:val="28"/>
          <w:szCs w:val="28"/>
        </w:rPr>
      </w:pPr>
      <w:r w:rsidRPr="00171B24">
        <w:rPr>
          <w:rFonts w:ascii="Times New Roman" w:hAnsi="Times New Roman" w:cs="Times New Roman"/>
          <w:sz w:val="28"/>
          <w:szCs w:val="28"/>
        </w:rPr>
        <w:t>Выбор пола, в качестве источника неравенства образовательных результатов, является релевантным, так как по этому признаку наблюдается различие образовательных результатов. Мальчики успевают лучше в математике, чем девочки и обратная ситуация наблюдается в случае с чтением [</w:t>
      </w:r>
      <w:r w:rsidRPr="007A1751">
        <w:rPr>
          <w:rFonts w:ascii="Times New Roman" w:hAnsi="Times New Roman" w:cs="Times New Roman"/>
          <w:sz w:val="28"/>
          <w:szCs w:val="28"/>
        </w:rPr>
        <w:t>25</w:t>
      </w:r>
      <w:r w:rsidRPr="00171B24">
        <w:rPr>
          <w:rFonts w:ascii="Times New Roman" w:hAnsi="Times New Roman" w:cs="Times New Roman"/>
          <w:sz w:val="28"/>
          <w:szCs w:val="28"/>
        </w:rPr>
        <w:t xml:space="preserve">]. Пол – это фактор, который бесспорно не находится под контролем ученика. Следовательно, любое неравенство, которое возникает в силу связи пола с образовательными результатами является несправедливым. </w:t>
      </w:r>
    </w:p>
    <w:p w14:paraId="54B2B9D1" w14:textId="77777777" w:rsidR="007773FA" w:rsidRPr="00171B24" w:rsidRDefault="007773FA" w:rsidP="007773FA">
      <w:pPr>
        <w:shd w:val="clear" w:color="auto" w:fill="FFFFFF"/>
        <w:spacing w:after="90" w:line="360" w:lineRule="auto"/>
        <w:ind w:firstLine="708"/>
        <w:jc w:val="both"/>
        <w:textAlignment w:val="baseline"/>
        <w:outlineLvl w:val="0"/>
        <w:rPr>
          <w:rFonts w:ascii="Times New Roman" w:eastAsia="Arial Unicode MS" w:hAnsi="Times New Roman" w:cs="Times New Roman"/>
          <w:bCs/>
          <w:kern w:val="36"/>
          <w:sz w:val="28"/>
          <w:szCs w:val="28"/>
          <w:lang w:eastAsia="ru-RU"/>
        </w:rPr>
      </w:pPr>
      <w:r w:rsidRPr="00171B24">
        <w:rPr>
          <w:rFonts w:ascii="Times New Roman" w:hAnsi="Times New Roman" w:cs="Times New Roman"/>
          <w:sz w:val="28"/>
          <w:szCs w:val="28"/>
        </w:rPr>
        <w:t>Эффект влияния локализации школы на образовательный результат оценивается в выше представленных двух разных отчетах: в отчет</w:t>
      </w:r>
      <w:r>
        <w:rPr>
          <w:rFonts w:ascii="Times New Roman" w:hAnsi="Times New Roman" w:cs="Times New Roman"/>
          <w:sz w:val="28"/>
          <w:szCs w:val="28"/>
        </w:rPr>
        <w:t xml:space="preserve">е </w:t>
      </w:r>
      <w:proofErr w:type="spellStart"/>
      <w:r>
        <w:rPr>
          <w:rFonts w:ascii="Times New Roman" w:hAnsi="Times New Roman" w:cs="Times New Roman"/>
          <w:sz w:val="28"/>
          <w:szCs w:val="28"/>
        </w:rPr>
        <w:t>Колмана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Стэфана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Хайнемана</w:t>
      </w:r>
      <w:proofErr w:type="spellEnd"/>
      <w:r>
        <w:rPr>
          <w:rFonts w:ascii="Times New Roman" w:hAnsi="Times New Roman" w:cs="Times New Roman"/>
          <w:sz w:val="28"/>
          <w:szCs w:val="28"/>
        </w:rPr>
        <w:t xml:space="preserve"> [13</w:t>
      </w:r>
      <w:r w:rsidRPr="00171B24">
        <w:rPr>
          <w:rFonts w:ascii="Times New Roman" w:hAnsi="Times New Roman" w:cs="Times New Roman"/>
          <w:sz w:val="28"/>
          <w:szCs w:val="28"/>
        </w:rPr>
        <w:t>] [</w:t>
      </w:r>
      <w:r w:rsidRPr="007A1751">
        <w:rPr>
          <w:rFonts w:ascii="Times New Roman" w:hAnsi="Times New Roman" w:cs="Times New Roman"/>
          <w:sz w:val="28"/>
          <w:szCs w:val="28"/>
        </w:rPr>
        <w:t>24</w:t>
      </w:r>
      <w:r w:rsidRPr="00171B24">
        <w:rPr>
          <w:rFonts w:ascii="Times New Roman" w:hAnsi="Times New Roman" w:cs="Times New Roman"/>
          <w:sz w:val="28"/>
          <w:szCs w:val="28"/>
        </w:rPr>
        <w:t xml:space="preserve">]. В зависимости от локализации школы результаты могут отличатся друг от друга как внутри страны, так и между странами. Количество людей, живущих в районе является показателем развитости района. В городских местностях уровень жизни намного выше чем в сельских. Исходя из можно сделать вывод, что возможности для школьников из разных районов тоже отличаются. </w:t>
      </w:r>
      <w:r w:rsidRPr="00171B24">
        <w:rPr>
          <w:rFonts w:ascii="Times New Roman" w:eastAsia="Arial Unicode MS" w:hAnsi="Times New Roman" w:cs="Times New Roman"/>
          <w:bCs/>
          <w:kern w:val="36"/>
          <w:sz w:val="28"/>
          <w:szCs w:val="28"/>
          <w:lang w:eastAsia="ru-RU"/>
        </w:rPr>
        <w:t xml:space="preserve">Таким образом, локализация школы выступает в роли источника неравных результатов в образовании. </w:t>
      </w:r>
    </w:p>
    <w:p w14:paraId="678F6795" w14:textId="77777777" w:rsidR="007773FA" w:rsidRPr="00171B24" w:rsidRDefault="007773FA" w:rsidP="007773FA">
      <w:pPr>
        <w:spacing w:line="360" w:lineRule="auto"/>
        <w:ind w:firstLine="360"/>
        <w:jc w:val="both"/>
        <w:rPr>
          <w:rFonts w:ascii="Times New Roman" w:hAnsi="Times New Roman" w:cs="Times New Roman"/>
          <w:sz w:val="28"/>
          <w:szCs w:val="28"/>
        </w:rPr>
      </w:pPr>
      <w:r w:rsidRPr="00171B24">
        <w:rPr>
          <w:rFonts w:ascii="Times New Roman" w:hAnsi="Times New Roman" w:cs="Times New Roman"/>
          <w:sz w:val="28"/>
          <w:szCs w:val="28"/>
        </w:rPr>
        <w:tab/>
      </w:r>
      <w:r w:rsidRPr="00171B24">
        <w:rPr>
          <w:rFonts w:ascii="Times New Roman" w:eastAsia="Arial Unicode MS" w:hAnsi="Times New Roman" w:cs="Times New Roman"/>
          <w:bCs/>
          <w:kern w:val="36"/>
          <w:sz w:val="28"/>
          <w:szCs w:val="28"/>
          <w:lang w:eastAsia="ru-RU"/>
        </w:rPr>
        <w:t>Вопрос влияни</w:t>
      </w:r>
      <w:r>
        <w:rPr>
          <w:rFonts w:ascii="Times New Roman" w:eastAsia="Arial Unicode MS" w:hAnsi="Times New Roman" w:cs="Times New Roman"/>
          <w:bCs/>
          <w:kern w:val="36"/>
          <w:sz w:val="28"/>
          <w:szCs w:val="28"/>
          <w:lang w:eastAsia="ru-RU"/>
        </w:rPr>
        <w:t>я</w:t>
      </w:r>
      <w:r w:rsidRPr="00171B24">
        <w:rPr>
          <w:rFonts w:ascii="Times New Roman" w:eastAsia="Arial Unicode MS" w:hAnsi="Times New Roman" w:cs="Times New Roman"/>
          <w:bCs/>
          <w:kern w:val="36"/>
          <w:sz w:val="28"/>
          <w:szCs w:val="28"/>
          <w:lang w:eastAsia="ru-RU"/>
        </w:rPr>
        <w:t xml:space="preserve"> родительских характеристик на образовательные результаты и фигурирование этих характеристик в качестве источника неравенства возможностей широко рассмотрено в научной литературе </w:t>
      </w:r>
      <w:r w:rsidRPr="00171B24">
        <w:rPr>
          <w:rFonts w:ascii="Times New Roman" w:hAnsi="Times New Roman" w:cs="Times New Roman"/>
          <w:sz w:val="28"/>
          <w:szCs w:val="28"/>
        </w:rPr>
        <w:t>[</w:t>
      </w:r>
      <w:r w:rsidRPr="007A1751">
        <w:rPr>
          <w:rFonts w:ascii="Times New Roman" w:hAnsi="Times New Roman" w:cs="Times New Roman"/>
          <w:sz w:val="28"/>
          <w:szCs w:val="28"/>
        </w:rPr>
        <w:t>33</w:t>
      </w:r>
      <w:r w:rsidRPr="00171B24">
        <w:rPr>
          <w:rFonts w:ascii="Times New Roman" w:hAnsi="Times New Roman" w:cs="Times New Roman"/>
          <w:sz w:val="28"/>
          <w:szCs w:val="28"/>
        </w:rPr>
        <w:t>][</w:t>
      </w:r>
      <w:r w:rsidRPr="007A1751">
        <w:rPr>
          <w:rFonts w:ascii="Times New Roman" w:hAnsi="Times New Roman" w:cs="Times New Roman"/>
          <w:sz w:val="28"/>
          <w:szCs w:val="28"/>
        </w:rPr>
        <w:t>27</w:t>
      </w:r>
      <w:r w:rsidRPr="00171B24">
        <w:rPr>
          <w:rFonts w:ascii="Times New Roman" w:hAnsi="Times New Roman" w:cs="Times New Roman"/>
          <w:sz w:val="28"/>
          <w:szCs w:val="28"/>
        </w:rPr>
        <w:t>][</w:t>
      </w:r>
      <w:r w:rsidRPr="007A1751">
        <w:rPr>
          <w:rFonts w:ascii="Times New Roman" w:hAnsi="Times New Roman" w:cs="Times New Roman"/>
          <w:sz w:val="28"/>
          <w:szCs w:val="28"/>
        </w:rPr>
        <w:t>13</w:t>
      </w:r>
      <w:r w:rsidRPr="00171B24">
        <w:rPr>
          <w:rFonts w:ascii="Times New Roman" w:hAnsi="Times New Roman" w:cs="Times New Roman"/>
          <w:sz w:val="28"/>
          <w:szCs w:val="28"/>
        </w:rPr>
        <w:t xml:space="preserve">]. </w:t>
      </w:r>
    </w:p>
    <w:p w14:paraId="0385A51C" w14:textId="77777777" w:rsidR="007773FA" w:rsidRPr="00171B24" w:rsidRDefault="007773FA" w:rsidP="007773FA">
      <w:pPr>
        <w:shd w:val="clear" w:color="auto" w:fill="FFFFFF"/>
        <w:spacing w:after="90" w:line="360" w:lineRule="auto"/>
        <w:ind w:firstLine="360"/>
        <w:jc w:val="both"/>
        <w:textAlignment w:val="baseline"/>
        <w:outlineLvl w:val="0"/>
        <w:rPr>
          <w:rFonts w:ascii="Times New Roman" w:eastAsia="Arial Unicode MS" w:hAnsi="Times New Roman" w:cs="Times New Roman"/>
          <w:bCs/>
          <w:kern w:val="36"/>
          <w:sz w:val="28"/>
          <w:szCs w:val="28"/>
          <w:lang w:eastAsia="ru-RU"/>
        </w:rPr>
      </w:pPr>
      <w:r w:rsidRPr="00171B24">
        <w:rPr>
          <w:rFonts w:ascii="Times New Roman" w:eastAsia="Arial Unicode MS" w:hAnsi="Times New Roman" w:cs="Times New Roman"/>
          <w:bCs/>
          <w:kern w:val="36"/>
          <w:sz w:val="28"/>
          <w:szCs w:val="28"/>
          <w:lang w:eastAsia="ru-RU"/>
        </w:rPr>
        <w:t>Итак, в качестве фактора среды не находящихся под контролем ученика мы выбрали уровень образования родителей. Для этой переменной мы можем определить следующи</w:t>
      </w:r>
      <w:r>
        <w:rPr>
          <w:rFonts w:ascii="Times New Roman" w:eastAsia="Arial Unicode MS" w:hAnsi="Times New Roman" w:cs="Times New Roman"/>
          <w:bCs/>
          <w:kern w:val="36"/>
          <w:sz w:val="28"/>
          <w:szCs w:val="28"/>
          <w:lang w:eastAsia="ru-RU"/>
        </w:rPr>
        <w:t>е каналы</w:t>
      </w:r>
      <w:r w:rsidRPr="00171B24">
        <w:rPr>
          <w:rFonts w:ascii="Times New Roman" w:eastAsia="Arial Unicode MS" w:hAnsi="Times New Roman" w:cs="Times New Roman"/>
          <w:bCs/>
          <w:kern w:val="36"/>
          <w:sz w:val="28"/>
          <w:szCs w:val="28"/>
          <w:lang w:eastAsia="ru-RU"/>
        </w:rPr>
        <w:t>, с помощью которых родители влияют на образовательные достижения учеников:</w:t>
      </w:r>
    </w:p>
    <w:p w14:paraId="7D3FC1E0" w14:textId="77777777" w:rsidR="007773FA" w:rsidRPr="00171B24" w:rsidRDefault="007773FA" w:rsidP="007773FA">
      <w:pPr>
        <w:pStyle w:val="a3"/>
        <w:numPr>
          <w:ilvl w:val="0"/>
          <w:numId w:val="12"/>
        </w:numPr>
        <w:shd w:val="clear" w:color="auto" w:fill="FFFFFF"/>
        <w:spacing w:after="90" w:line="360" w:lineRule="auto"/>
        <w:jc w:val="both"/>
        <w:textAlignment w:val="baseline"/>
        <w:outlineLvl w:val="0"/>
        <w:rPr>
          <w:rFonts w:ascii="Times New Roman" w:eastAsia="Arial Unicode MS" w:hAnsi="Times New Roman" w:cs="Times New Roman"/>
          <w:bCs/>
          <w:kern w:val="36"/>
          <w:sz w:val="28"/>
          <w:szCs w:val="28"/>
          <w:lang w:eastAsia="ru-RU"/>
        </w:rPr>
      </w:pPr>
      <w:r w:rsidRPr="00171B24">
        <w:rPr>
          <w:rFonts w:ascii="Times New Roman" w:eastAsia="Arial Unicode MS" w:hAnsi="Times New Roman" w:cs="Times New Roman"/>
          <w:bCs/>
          <w:kern w:val="36"/>
          <w:sz w:val="28"/>
          <w:szCs w:val="28"/>
          <w:lang w:eastAsia="ru-RU"/>
        </w:rPr>
        <w:t>предоставляют социальные связи, которые нужны для социализации</w:t>
      </w:r>
    </w:p>
    <w:p w14:paraId="11FDB94C" w14:textId="77777777" w:rsidR="007773FA" w:rsidRPr="00171B24" w:rsidRDefault="007773FA" w:rsidP="007773FA">
      <w:pPr>
        <w:pStyle w:val="a3"/>
        <w:numPr>
          <w:ilvl w:val="0"/>
          <w:numId w:val="12"/>
        </w:numPr>
        <w:shd w:val="clear" w:color="auto" w:fill="FFFFFF"/>
        <w:spacing w:after="90" w:line="360" w:lineRule="auto"/>
        <w:jc w:val="both"/>
        <w:textAlignment w:val="baseline"/>
        <w:outlineLvl w:val="0"/>
        <w:rPr>
          <w:rFonts w:ascii="Times New Roman" w:eastAsia="Arial Unicode MS" w:hAnsi="Times New Roman" w:cs="Times New Roman"/>
          <w:bCs/>
          <w:kern w:val="36"/>
          <w:sz w:val="28"/>
          <w:szCs w:val="28"/>
          <w:lang w:eastAsia="ru-RU"/>
        </w:rPr>
      </w:pPr>
      <w:r w:rsidRPr="00171B24">
        <w:rPr>
          <w:rFonts w:ascii="Times New Roman" w:eastAsia="Arial Unicode MS" w:hAnsi="Times New Roman" w:cs="Times New Roman"/>
          <w:bCs/>
          <w:kern w:val="36"/>
          <w:sz w:val="28"/>
          <w:szCs w:val="28"/>
          <w:lang w:eastAsia="ru-RU"/>
        </w:rPr>
        <w:lastRenderedPageBreak/>
        <w:t xml:space="preserve">формируют убеждения, предпочтения, ценности и навыки, с помощью семейной культуры </w:t>
      </w:r>
    </w:p>
    <w:p w14:paraId="4DBA4318" w14:textId="77777777" w:rsidR="007773FA" w:rsidRPr="00171B24" w:rsidRDefault="007773FA" w:rsidP="007773FA">
      <w:pPr>
        <w:pStyle w:val="a3"/>
        <w:numPr>
          <w:ilvl w:val="0"/>
          <w:numId w:val="12"/>
        </w:numPr>
        <w:shd w:val="clear" w:color="auto" w:fill="FFFFFF"/>
        <w:spacing w:after="90" w:line="360" w:lineRule="auto"/>
        <w:jc w:val="both"/>
        <w:textAlignment w:val="baseline"/>
        <w:outlineLvl w:val="0"/>
        <w:rPr>
          <w:rFonts w:ascii="Times New Roman" w:eastAsia="Arial Unicode MS" w:hAnsi="Times New Roman" w:cs="Times New Roman"/>
          <w:bCs/>
          <w:kern w:val="36"/>
          <w:sz w:val="28"/>
          <w:szCs w:val="28"/>
          <w:lang w:eastAsia="ru-RU"/>
        </w:rPr>
      </w:pPr>
      <w:r w:rsidRPr="00171B24">
        <w:rPr>
          <w:rFonts w:ascii="Times New Roman" w:eastAsia="Arial Unicode MS" w:hAnsi="Times New Roman" w:cs="Times New Roman"/>
          <w:bCs/>
          <w:kern w:val="36"/>
          <w:sz w:val="28"/>
          <w:szCs w:val="28"/>
          <w:lang w:eastAsia="ru-RU"/>
        </w:rPr>
        <w:t>передают генетические особенности</w:t>
      </w:r>
    </w:p>
    <w:p w14:paraId="68AEE544" w14:textId="6E5876A7" w:rsidR="007773FA" w:rsidRPr="00171B24" w:rsidRDefault="00363D61" w:rsidP="007773FA">
      <w:pPr>
        <w:shd w:val="clear" w:color="auto" w:fill="FFFFFF"/>
        <w:spacing w:after="90" w:line="360" w:lineRule="auto"/>
        <w:ind w:firstLine="360"/>
        <w:jc w:val="both"/>
        <w:textAlignment w:val="baseline"/>
        <w:outlineLvl w:val="0"/>
        <w:rPr>
          <w:rFonts w:ascii="Times New Roman" w:eastAsia="Arial Unicode MS" w:hAnsi="Times New Roman" w:cs="Times New Roman"/>
          <w:bCs/>
          <w:kern w:val="36"/>
          <w:sz w:val="28"/>
          <w:szCs w:val="28"/>
          <w:lang w:eastAsia="ru-RU"/>
        </w:rPr>
      </w:pPr>
      <w:r>
        <w:rPr>
          <w:rFonts w:ascii="Sylfaen" w:eastAsia="Arial Unicode MS" w:hAnsi="Sylfaen" w:cs="Times New Roman"/>
          <w:bCs/>
          <w:kern w:val="36"/>
          <w:sz w:val="28"/>
          <w:szCs w:val="28"/>
          <w:lang w:val="hy-AM" w:eastAsia="ru-RU"/>
        </w:rPr>
        <w:t>«</w:t>
      </w:r>
      <w:r w:rsidR="007773FA" w:rsidRPr="00171B24">
        <w:rPr>
          <w:rFonts w:ascii="Times New Roman" w:eastAsia="Arial Unicode MS" w:hAnsi="Times New Roman" w:cs="Times New Roman"/>
          <w:bCs/>
          <w:kern w:val="36"/>
          <w:sz w:val="28"/>
          <w:szCs w:val="28"/>
          <w:lang w:eastAsia="ru-RU"/>
        </w:rPr>
        <w:t>Количество книг</w:t>
      </w:r>
      <w:r>
        <w:rPr>
          <w:rFonts w:ascii="Sylfaen" w:eastAsia="Arial Unicode MS" w:hAnsi="Sylfaen" w:cs="Times New Roman"/>
          <w:bCs/>
          <w:kern w:val="36"/>
          <w:sz w:val="28"/>
          <w:szCs w:val="28"/>
          <w:lang w:val="hy-AM" w:eastAsia="ru-RU"/>
        </w:rPr>
        <w:t xml:space="preserve"> </w:t>
      </w:r>
      <w:r>
        <w:rPr>
          <w:rFonts w:ascii="Sylfaen" w:eastAsia="Arial Unicode MS" w:hAnsi="Sylfaen" w:cs="Times New Roman"/>
          <w:bCs/>
          <w:kern w:val="36"/>
          <w:sz w:val="28"/>
          <w:szCs w:val="28"/>
          <w:lang w:eastAsia="ru-RU"/>
        </w:rPr>
        <w:t xml:space="preserve">в </w:t>
      </w:r>
      <w:r w:rsidR="007773FA" w:rsidRPr="00171B24">
        <w:rPr>
          <w:rFonts w:ascii="Times New Roman" w:eastAsia="Arial Unicode MS" w:hAnsi="Times New Roman" w:cs="Times New Roman"/>
          <w:bCs/>
          <w:kern w:val="36"/>
          <w:sz w:val="28"/>
          <w:szCs w:val="28"/>
          <w:lang w:eastAsia="ru-RU"/>
        </w:rPr>
        <w:t>дом</w:t>
      </w:r>
      <w:r>
        <w:rPr>
          <w:rFonts w:ascii="Times New Roman" w:eastAsia="Arial Unicode MS" w:hAnsi="Times New Roman" w:cs="Times New Roman"/>
          <w:bCs/>
          <w:kern w:val="36"/>
          <w:sz w:val="28"/>
          <w:szCs w:val="28"/>
          <w:lang w:eastAsia="ru-RU"/>
        </w:rPr>
        <w:t>е</w:t>
      </w:r>
      <w:r>
        <w:rPr>
          <w:rFonts w:ascii="Sylfaen" w:eastAsia="Arial Unicode MS" w:hAnsi="Sylfaen" w:cs="Times New Roman"/>
          <w:bCs/>
          <w:kern w:val="36"/>
          <w:sz w:val="28"/>
          <w:szCs w:val="28"/>
          <w:lang w:val="hy-AM" w:eastAsia="ru-RU"/>
        </w:rPr>
        <w:t>»</w:t>
      </w:r>
      <w:r w:rsidR="007773FA" w:rsidRPr="00171B24">
        <w:rPr>
          <w:rFonts w:ascii="Times New Roman" w:eastAsia="Arial Unicode MS" w:hAnsi="Times New Roman" w:cs="Times New Roman"/>
          <w:bCs/>
          <w:kern w:val="36"/>
          <w:sz w:val="28"/>
          <w:szCs w:val="28"/>
          <w:lang w:eastAsia="ru-RU"/>
        </w:rPr>
        <w:t xml:space="preserve"> является хорошим показателем отношения родителей к образованию. Наличие таких образовательных ресурсов как компьютер и интернет говорит об уровне дохода семьи и о возможностях использования этих ресурсов в процессе учебы. </w:t>
      </w:r>
    </w:p>
    <w:p w14:paraId="189E4FC7" w14:textId="523AB90F" w:rsidR="007773FA" w:rsidRDefault="007773FA" w:rsidP="007773FA">
      <w:pPr>
        <w:shd w:val="clear" w:color="auto" w:fill="FFFFFF"/>
        <w:spacing w:after="90" w:line="360" w:lineRule="auto"/>
        <w:ind w:firstLine="360"/>
        <w:jc w:val="both"/>
        <w:textAlignment w:val="baseline"/>
        <w:outlineLvl w:val="0"/>
        <w:rPr>
          <w:rFonts w:ascii="Times New Roman" w:eastAsia="Arial Unicode MS" w:hAnsi="Times New Roman" w:cs="Times New Roman"/>
          <w:bCs/>
          <w:kern w:val="36"/>
          <w:sz w:val="28"/>
          <w:szCs w:val="28"/>
          <w:lang w:eastAsia="ru-RU"/>
        </w:rPr>
      </w:pPr>
      <w:r w:rsidRPr="00171B24">
        <w:rPr>
          <w:rFonts w:ascii="Times New Roman" w:eastAsia="Arial Unicode MS" w:hAnsi="Times New Roman" w:cs="Times New Roman"/>
          <w:bCs/>
          <w:kern w:val="36"/>
          <w:sz w:val="28"/>
          <w:szCs w:val="28"/>
          <w:lang w:eastAsia="ru-RU"/>
        </w:rPr>
        <w:t xml:space="preserve">Надо заметить, что переменные </w:t>
      </w:r>
      <w:r w:rsidR="00363D61">
        <w:rPr>
          <w:rFonts w:ascii="Sylfaen" w:eastAsia="Arial Unicode MS" w:hAnsi="Sylfaen" w:cs="Times New Roman"/>
          <w:bCs/>
          <w:kern w:val="36"/>
          <w:sz w:val="28"/>
          <w:szCs w:val="28"/>
          <w:lang w:val="hy-AM" w:eastAsia="ru-RU"/>
        </w:rPr>
        <w:t>«</w:t>
      </w:r>
      <w:r w:rsidRPr="00171B24">
        <w:rPr>
          <w:rFonts w:ascii="Times New Roman" w:eastAsia="Arial Unicode MS" w:hAnsi="Times New Roman" w:cs="Times New Roman"/>
          <w:bCs/>
          <w:kern w:val="36"/>
          <w:sz w:val="28"/>
          <w:szCs w:val="28"/>
          <w:lang w:eastAsia="ru-RU"/>
        </w:rPr>
        <w:t>количество книг</w:t>
      </w:r>
      <w:r w:rsidR="00363D61">
        <w:rPr>
          <w:rFonts w:ascii="Sylfaen" w:eastAsia="Arial Unicode MS" w:hAnsi="Sylfaen" w:cs="Times New Roman"/>
          <w:bCs/>
          <w:kern w:val="36"/>
          <w:sz w:val="28"/>
          <w:szCs w:val="28"/>
          <w:lang w:val="hy-AM" w:eastAsia="ru-RU"/>
        </w:rPr>
        <w:t xml:space="preserve"> </w:t>
      </w:r>
      <w:r w:rsidR="00363D61">
        <w:rPr>
          <w:rFonts w:ascii="Sylfaen" w:eastAsia="Arial Unicode MS" w:hAnsi="Sylfaen" w:cs="Times New Roman"/>
          <w:bCs/>
          <w:kern w:val="36"/>
          <w:sz w:val="28"/>
          <w:szCs w:val="28"/>
          <w:lang w:eastAsia="ru-RU"/>
        </w:rPr>
        <w:t>в</w:t>
      </w:r>
      <w:r w:rsidR="00363D61">
        <w:rPr>
          <w:rFonts w:ascii="Times New Roman" w:eastAsia="Arial Unicode MS" w:hAnsi="Times New Roman" w:cs="Times New Roman"/>
          <w:bCs/>
          <w:kern w:val="36"/>
          <w:sz w:val="28"/>
          <w:szCs w:val="28"/>
          <w:lang w:eastAsia="ru-RU"/>
        </w:rPr>
        <w:t xml:space="preserve"> доме</w:t>
      </w:r>
      <w:r w:rsidR="00363D61">
        <w:rPr>
          <w:rFonts w:ascii="Sylfaen" w:eastAsia="Arial Unicode MS" w:hAnsi="Sylfaen" w:cs="Times New Roman"/>
          <w:bCs/>
          <w:kern w:val="36"/>
          <w:sz w:val="28"/>
          <w:szCs w:val="28"/>
          <w:lang w:val="hy-AM" w:eastAsia="ru-RU"/>
        </w:rPr>
        <w:t>»</w:t>
      </w:r>
      <w:r w:rsidRPr="00171B24">
        <w:rPr>
          <w:rFonts w:ascii="Times New Roman" w:eastAsia="Arial Unicode MS" w:hAnsi="Times New Roman" w:cs="Times New Roman"/>
          <w:bCs/>
          <w:kern w:val="36"/>
          <w:sz w:val="28"/>
          <w:szCs w:val="28"/>
          <w:lang w:eastAsia="ru-RU"/>
        </w:rPr>
        <w:t xml:space="preserve">, </w:t>
      </w:r>
      <w:r w:rsidR="00363D61">
        <w:rPr>
          <w:rFonts w:ascii="Sylfaen" w:eastAsia="Arial Unicode MS" w:hAnsi="Sylfaen" w:cs="Times New Roman"/>
          <w:bCs/>
          <w:kern w:val="36"/>
          <w:sz w:val="28"/>
          <w:szCs w:val="28"/>
          <w:lang w:val="hy-AM" w:eastAsia="ru-RU"/>
        </w:rPr>
        <w:t>«</w:t>
      </w:r>
      <w:r w:rsidRPr="00171B24">
        <w:rPr>
          <w:rFonts w:ascii="Times New Roman" w:eastAsia="Arial Unicode MS" w:hAnsi="Times New Roman" w:cs="Times New Roman"/>
          <w:bCs/>
          <w:kern w:val="36"/>
          <w:sz w:val="28"/>
          <w:szCs w:val="28"/>
          <w:lang w:eastAsia="ru-RU"/>
        </w:rPr>
        <w:t>образование родителей</w:t>
      </w:r>
      <w:r w:rsidR="00363D61">
        <w:rPr>
          <w:rFonts w:ascii="Sylfaen" w:eastAsia="Arial Unicode MS" w:hAnsi="Sylfaen" w:cs="Times New Roman"/>
          <w:bCs/>
          <w:kern w:val="36"/>
          <w:sz w:val="28"/>
          <w:szCs w:val="28"/>
          <w:lang w:val="hy-AM" w:eastAsia="ru-RU"/>
        </w:rPr>
        <w:t>»</w:t>
      </w:r>
      <w:r w:rsidRPr="00171B24">
        <w:rPr>
          <w:rFonts w:ascii="Times New Roman" w:eastAsia="Arial Unicode MS" w:hAnsi="Times New Roman" w:cs="Times New Roman"/>
          <w:bCs/>
          <w:kern w:val="36"/>
          <w:sz w:val="28"/>
          <w:szCs w:val="28"/>
          <w:lang w:eastAsia="ru-RU"/>
        </w:rPr>
        <w:t xml:space="preserve"> и наличие образовательных ресурсов тесно связаны между собой. Родители с высшим образованием вероятнее всего будут иметь высокие ожидания в образовании от своих детей. Также такие родители являются носителями широкого пласта культурного наследства, которое может выражаться в количестве книг дома. Следует также отметить, что родители с высшим образованием имеют более высокий уровень дохода по сравнению с родителями с низким образованием.</w:t>
      </w:r>
    </w:p>
    <w:p w14:paraId="5D29F300" w14:textId="77777777" w:rsidR="00724459" w:rsidRPr="00171B24" w:rsidRDefault="00724459" w:rsidP="007773FA">
      <w:pPr>
        <w:shd w:val="clear" w:color="auto" w:fill="FFFFFF"/>
        <w:spacing w:after="90" w:line="360" w:lineRule="auto"/>
        <w:ind w:firstLine="360"/>
        <w:jc w:val="both"/>
        <w:textAlignment w:val="baseline"/>
        <w:outlineLvl w:val="0"/>
        <w:rPr>
          <w:rFonts w:ascii="Times New Roman" w:eastAsia="Arial Unicode MS" w:hAnsi="Times New Roman" w:cs="Times New Roman"/>
          <w:bCs/>
          <w:kern w:val="36"/>
          <w:sz w:val="28"/>
          <w:szCs w:val="28"/>
          <w:lang w:eastAsia="ru-RU"/>
        </w:rPr>
      </w:pPr>
    </w:p>
    <w:p w14:paraId="2CFCBCE7" w14:textId="77777777" w:rsidR="0043569A" w:rsidRDefault="0043569A" w:rsidP="007625A0">
      <w:pPr>
        <w:spacing w:line="360" w:lineRule="auto"/>
        <w:jc w:val="center"/>
        <w:rPr>
          <w:rFonts w:ascii="Times New Roman" w:hAnsi="Times New Roman" w:cs="Times New Roman"/>
          <w:b/>
          <w:sz w:val="32"/>
          <w:szCs w:val="32"/>
        </w:rPr>
      </w:pPr>
    </w:p>
    <w:p w14:paraId="76E7C03B" w14:textId="77777777" w:rsidR="0043569A" w:rsidRDefault="0043569A" w:rsidP="007625A0">
      <w:pPr>
        <w:spacing w:line="360" w:lineRule="auto"/>
        <w:jc w:val="center"/>
        <w:rPr>
          <w:rFonts w:ascii="Times New Roman" w:hAnsi="Times New Roman" w:cs="Times New Roman"/>
          <w:b/>
          <w:sz w:val="32"/>
          <w:szCs w:val="32"/>
        </w:rPr>
      </w:pPr>
    </w:p>
    <w:p w14:paraId="33C6A13A" w14:textId="77777777" w:rsidR="0043569A" w:rsidRDefault="0043569A" w:rsidP="007625A0">
      <w:pPr>
        <w:spacing w:line="360" w:lineRule="auto"/>
        <w:jc w:val="center"/>
        <w:rPr>
          <w:rFonts w:ascii="Times New Roman" w:hAnsi="Times New Roman" w:cs="Times New Roman"/>
          <w:b/>
          <w:sz w:val="32"/>
          <w:szCs w:val="32"/>
        </w:rPr>
      </w:pPr>
    </w:p>
    <w:p w14:paraId="66240968" w14:textId="77777777" w:rsidR="0043569A" w:rsidRDefault="0043569A" w:rsidP="007625A0">
      <w:pPr>
        <w:spacing w:line="360" w:lineRule="auto"/>
        <w:jc w:val="center"/>
        <w:rPr>
          <w:rFonts w:ascii="Times New Roman" w:hAnsi="Times New Roman" w:cs="Times New Roman"/>
          <w:b/>
          <w:sz w:val="32"/>
          <w:szCs w:val="32"/>
        </w:rPr>
      </w:pPr>
    </w:p>
    <w:p w14:paraId="0F89C4BC" w14:textId="77777777" w:rsidR="0043569A" w:rsidRDefault="0043569A" w:rsidP="007625A0">
      <w:pPr>
        <w:spacing w:line="360" w:lineRule="auto"/>
        <w:jc w:val="center"/>
        <w:rPr>
          <w:rFonts w:ascii="Times New Roman" w:hAnsi="Times New Roman" w:cs="Times New Roman"/>
          <w:b/>
          <w:sz w:val="32"/>
          <w:szCs w:val="32"/>
        </w:rPr>
      </w:pPr>
    </w:p>
    <w:p w14:paraId="334D0DA1" w14:textId="77777777" w:rsidR="0043569A" w:rsidRDefault="0043569A" w:rsidP="007625A0">
      <w:pPr>
        <w:spacing w:line="360" w:lineRule="auto"/>
        <w:jc w:val="center"/>
        <w:rPr>
          <w:rFonts w:ascii="Times New Roman" w:hAnsi="Times New Roman" w:cs="Times New Roman"/>
          <w:b/>
          <w:sz w:val="32"/>
          <w:szCs w:val="32"/>
        </w:rPr>
      </w:pPr>
    </w:p>
    <w:p w14:paraId="2E10AF35" w14:textId="77777777" w:rsidR="0043569A" w:rsidRDefault="0043569A" w:rsidP="007625A0">
      <w:pPr>
        <w:spacing w:line="360" w:lineRule="auto"/>
        <w:jc w:val="center"/>
        <w:rPr>
          <w:rFonts w:ascii="Times New Roman" w:hAnsi="Times New Roman" w:cs="Times New Roman"/>
          <w:b/>
          <w:sz w:val="32"/>
          <w:szCs w:val="32"/>
        </w:rPr>
      </w:pPr>
    </w:p>
    <w:p w14:paraId="511E564D" w14:textId="77777777" w:rsidR="0043569A" w:rsidRDefault="0043569A" w:rsidP="007625A0">
      <w:pPr>
        <w:spacing w:line="360" w:lineRule="auto"/>
        <w:jc w:val="center"/>
        <w:rPr>
          <w:rFonts w:ascii="Times New Roman" w:hAnsi="Times New Roman" w:cs="Times New Roman"/>
          <w:b/>
          <w:sz w:val="32"/>
          <w:szCs w:val="32"/>
        </w:rPr>
      </w:pPr>
    </w:p>
    <w:p w14:paraId="12FF9B18" w14:textId="3715DF72" w:rsidR="007625A0" w:rsidRPr="007625A0" w:rsidRDefault="007625A0" w:rsidP="007625A0">
      <w:pPr>
        <w:spacing w:line="360" w:lineRule="auto"/>
        <w:jc w:val="center"/>
        <w:rPr>
          <w:rFonts w:ascii="Times New Roman" w:hAnsi="Times New Roman" w:cs="Times New Roman"/>
          <w:b/>
          <w:sz w:val="32"/>
          <w:szCs w:val="32"/>
        </w:rPr>
      </w:pPr>
      <w:r w:rsidRPr="007625A0">
        <w:rPr>
          <w:rFonts w:ascii="Times New Roman" w:hAnsi="Times New Roman" w:cs="Times New Roman"/>
          <w:b/>
          <w:sz w:val="32"/>
          <w:szCs w:val="32"/>
        </w:rPr>
        <w:lastRenderedPageBreak/>
        <w:t>ГЛАВА 2</w:t>
      </w:r>
      <w:r w:rsidR="00724459">
        <w:rPr>
          <w:rFonts w:ascii="Times New Roman" w:hAnsi="Times New Roman" w:cs="Times New Roman"/>
          <w:b/>
          <w:sz w:val="32"/>
          <w:szCs w:val="32"/>
        </w:rPr>
        <w:t>.</w:t>
      </w:r>
      <w:r w:rsidRPr="007625A0">
        <w:rPr>
          <w:rFonts w:ascii="Times New Roman" w:hAnsi="Times New Roman" w:cs="Times New Roman"/>
          <w:b/>
          <w:sz w:val="32"/>
          <w:szCs w:val="32"/>
        </w:rPr>
        <w:t xml:space="preserve"> АНАЛИЗ ДАННЫХ</w:t>
      </w:r>
    </w:p>
    <w:p w14:paraId="72EDAE9A" w14:textId="77777777" w:rsidR="00140ED0" w:rsidRDefault="007625A0" w:rsidP="007625A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Pr="007625A0">
        <w:rPr>
          <w:rFonts w:ascii="Times New Roman" w:hAnsi="Times New Roman" w:cs="Times New Roman"/>
          <w:b/>
          <w:sz w:val="28"/>
          <w:szCs w:val="28"/>
        </w:rPr>
        <w:t>Описание выборки</w:t>
      </w:r>
    </w:p>
    <w:p w14:paraId="23503458" w14:textId="77777777" w:rsidR="007625A0" w:rsidRPr="00854964" w:rsidRDefault="007625A0" w:rsidP="007625A0">
      <w:pPr>
        <w:spacing w:line="360" w:lineRule="auto"/>
        <w:jc w:val="both"/>
        <w:rPr>
          <w:rFonts w:ascii="Times New Roman" w:hAnsi="Times New Roman" w:cs="Times New Roman"/>
          <w:sz w:val="28"/>
          <w:szCs w:val="28"/>
        </w:rPr>
      </w:pPr>
      <w:r>
        <w:rPr>
          <w:rFonts w:ascii="Sylfaen" w:hAnsi="Sylfaen" w:cs="Times New Roman"/>
          <w:sz w:val="28"/>
          <w:szCs w:val="28"/>
          <w:lang w:val="hy-AM"/>
        </w:rPr>
        <w:tab/>
      </w:r>
      <w:r w:rsidRPr="00171B24">
        <w:rPr>
          <w:rFonts w:ascii="Times New Roman" w:hAnsi="Times New Roman" w:cs="Times New Roman"/>
          <w:sz w:val="28"/>
          <w:szCs w:val="28"/>
          <w:lang w:val="hy-AM"/>
        </w:rPr>
        <w:t xml:space="preserve">TIMSS (Trends in International Mathematics and Science Study) – это международное сравнительное образовательное исследование школьного образования в области естественнонаучных дисциплин и математики, которое проводится Международной ассоциацией измерения образовательных достижений </w:t>
      </w:r>
      <w:r w:rsidRPr="00171B24">
        <w:rPr>
          <w:rFonts w:ascii="Times New Roman" w:hAnsi="Times New Roman" w:cs="Times New Roman"/>
          <w:sz w:val="28"/>
          <w:szCs w:val="28"/>
          <w:shd w:val="clear" w:color="auto" w:fill="FFFFFF"/>
          <w:lang w:val="hy-AM"/>
        </w:rPr>
        <w:t>(</w:t>
      </w:r>
      <w:r w:rsidRPr="00171B24">
        <w:rPr>
          <w:rFonts w:ascii="Times New Roman" w:hAnsi="Times New Roman" w:cs="Times New Roman"/>
          <w:bCs/>
          <w:sz w:val="28"/>
          <w:szCs w:val="28"/>
          <w:shd w:val="clear" w:color="auto" w:fill="FFFFFF"/>
          <w:lang w:val="hy-AM"/>
        </w:rPr>
        <w:t>The International Association for the Evaluation of Educational Achievement</w:t>
      </w:r>
      <w:r w:rsidRPr="00171B24">
        <w:rPr>
          <w:rStyle w:val="apple-converted-space"/>
          <w:rFonts w:ascii="Times New Roman" w:hAnsi="Times New Roman" w:cs="Times New Roman"/>
          <w:sz w:val="28"/>
          <w:szCs w:val="28"/>
          <w:shd w:val="clear" w:color="auto" w:fill="FFFFFF"/>
          <w:lang w:val="hy-AM"/>
        </w:rPr>
        <w:t> </w:t>
      </w:r>
      <w:r w:rsidRPr="00171B24">
        <w:rPr>
          <w:rFonts w:ascii="Times New Roman" w:hAnsi="Times New Roman" w:cs="Times New Roman"/>
          <w:sz w:val="28"/>
          <w:szCs w:val="28"/>
          <w:shd w:val="clear" w:color="auto" w:fill="FFFFFF"/>
          <w:lang w:val="hy-AM"/>
        </w:rPr>
        <w:t>(</w:t>
      </w:r>
      <w:r w:rsidRPr="00171B24">
        <w:rPr>
          <w:rFonts w:ascii="Times New Roman" w:hAnsi="Times New Roman" w:cs="Times New Roman"/>
          <w:bCs/>
          <w:sz w:val="28"/>
          <w:szCs w:val="28"/>
          <w:shd w:val="clear" w:color="auto" w:fill="FFFFFF"/>
          <w:lang w:val="hy-AM"/>
        </w:rPr>
        <w:t>IEA</w:t>
      </w:r>
      <w:r w:rsidRPr="00171B24">
        <w:rPr>
          <w:rFonts w:ascii="Times New Roman" w:hAnsi="Times New Roman" w:cs="Times New Roman"/>
          <w:sz w:val="28"/>
          <w:szCs w:val="28"/>
          <w:shd w:val="clear" w:color="auto" w:fill="FFFFFF"/>
          <w:lang w:val="hy-AM"/>
        </w:rPr>
        <w:t xml:space="preserve">)). </w:t>
      </w:r>
      <w:r w:rsidRPr="00171B24">
        <w:rPr>
          <w:rFonts w:ascii="Times New Roman" w:hAnsi="Times New Roman" w:cs="Times New Roman"/>
          <w:sz w:val="28"/>
          <w:szCs w:val="28"/>
          <w:shd w:val="clear" w:color="auto" w:fill="FFFFFF"/>
        </w:rPr>
        <w:t xml:space="preserve">Целью данного исследования является развитие математического и естественнонаучного образования. </w:t>
      </w:r>
      <w:r w:rsidRPr="00171B24">
        <w:rPr>
          <w:rFonts w:ascii="Times New Roman" w:hAnsi="Times New Roman" w:cs="Times New Roman"/>
          <w:sz w:val="28"/>
          <w:szCs w:val="28"/>
          <w:shd w:val="clear" w:color="auto" w:fill="FFFFFF"/>
          <w:lang w:val="en-US"/>
        </w:rPr>
        <w:t>IEA</w:t>
      </w:r>
      <w:r w:rsidRPr="00171B24">
        <w:rPr>
          <w:rFonts w:ascii="Times New Roman" w:hAnsi="Times New Roman" w:cs="Times New Roman"/>
          <w:sz w:val="28"/>
          <w:szCs w:val="28"/>
          <w:shd w:val="clear" w:color="auto" w:fill="FFFFFF"/>
        </w:rPr>
        <w:t xml:space="preserve"> является пионерам в мире по проведению международного сравнительного исследования, которое позволяет достичь понимания влияния разных образовательной политик на результаты образования [</w:t>
      </w:r>
      <w:r w:rsidRPr="007A1751">
        <w:rPr>
          <w:rFonts w:ascii="Times New Roman" w:hAnsi="Times New Roman" w:cs="Times New Roman"/>
          <w:sz w:val="28"/>
          <w:szCs w:val="28"/>
        </w:rPr>
        <w:t>37</w:t>
      </w:r>
      <w:r w:rsidRPr="00171B24">
        <w:rPr>
          <w:rFonts w:ascii="Times New Roman" w:hAnsi="Times New Roman" w:cs="Times New Roman"/>
          <w:sz w:val="28"/>
          <w:szCs w:val="28"/>
          <w:shd w:val="clear" w:color="auto" w:fill="FFFFFF"/>
        </w:rPr>
        <w:t xml:space="preserve">]. </w:t>
      </w:r>
    </w:p>
    <w:p w14:paraId="56F4EB1C" w14:textId="77777777" w:rsidR="007625A0" w:rsidRPr="00171B24" w:rsidRDefault="007625A0" w:rsidP="007625A0">
      <w:pPr>
        <w:spacing w:line="360" w:lineRule="auto"/>
        <w:jc w:val="both"/>
        <w:rPr>
          <w:rFonts w:ascii="Times New Roman" w:hAnsi="Times New Roman" w:cs="Times New Roman"/>
          <w:sz w:val="28"/>
          <w:szCs w:val="28"/>
        </w:rPr>
      </w:pPr>
      <w:r w:rsidRPr="00171B24">
        <w:rPr>
          <w:rFonts w:ascii="Times New Roman" w:hAnsi="Times New Roman" w:cs="Times New Roman"/>
          <w:sz w:val="28"/>
          <w:szCs w:val="28"/>
          <w:shd w:val="clear" w:color="auto" w:fill="FFFFFF"/>
        </w:rPr>
        <w:tab/>
      </w:r>
      <w:r w:rsidRPr="00171B24">
        <w:rPr>
          <w:rFonts w:ascii="Times New Roman" w:hAnsi="Times New Roman" w:cs="Times New Roman"/>
          <w:sz w:val="28"/>
          <w:szCs w:val="28"/>
          <w:lang w:val="en-US"/>
        </w:rPr>
        <w:t>TIMSS</w:t>
      </w:r>
      <w:r w:rsidRPr="00171B24">
        <w:rPr>
          <w:rFonts w:ascii="Times New Roman" w:hAnsi="Times New Roman" w:cs="Times New Roman"/>
          <w:sz w:val="28"/>
          <w:szCs w:val="28"/>
        </w:rPr>
        <w:t xml:space="preserve"> применяет строгую процедуру формирования выборки для того, чтобы исходя из полученных данных можно было сделать выводы про всю популяцию. </w:t>
      </w:r>
      <w:r w:rsidRPr="00171B24">
        <w:rPr>
          <w:rFonts w:ascii="Times New Roman" w:hAnsi="Times New Roman" w:cs="Times New Roman"/>
          <w:sz w:val="28"/>
          <w:szCs w:val="28"/>
          <w:lang w:val="en-US"/>
        </w:rPr>
        <w:t>TIMSS</w:t>
      </w:r>
      <w:r w:rsidRPr="00171B24">
        <w:rPr>
          <w:rFonts w:ascii="Times New Roman" w:hAnsi="Times New Roman" w:cs="Times New Roman"/>
          <w:sz w:val="28"/>
          <w:szCs w:val="28"/>
        </w:rPr>
        <w:t xml:space="preserve"> измеряет достижения школьников 4 и 8 классов, по этому целевой популяцией </w:t>
      </w:r>
      <w:r w:rsidRPr="00171B24">
        <w:rPr>
          <w:rFonts w:ascii="Times New Roman" w:hAnsi="Times New Roman" w:cs="Times New Roman"/>
          <w:sz w:val="28"/>
          <w:szCs w:val="28"/>
          <w:lang w:val="en-US"/>
        </w:rPr>
        <w:t>TIMSS</w:t>
      </w:r>
      <w:r w:rsidRPr="00171B24">
        <w:rPr>
          <w:rFonts w:ascii="Times New Roman" w:hAnsi="Times New Roman" w:cs="Times New Roman"/>
          <w:sz w:val="28"/>
          <w:szCs w:val="28"/>
        </w:rPr>
        <w:t xml:space="preserve"> являются все школьники этих классов </w:t>
      </w:r>
      <w:r w:rsidRPr="00171B24">
        <w:rPr>
          <w:rFonts w:ascii="Times New Roman" w:hAnsi="Times New Roman" w:cs="Times New Roman"/>
          <w:sz w:val="28"/>
          <w:szCs w:val="28"/>
          <w:shd w:val="clear" w:color="auto" w:fill="FFFFFF"/>
        </w:rPr>
        <w:t>[</w:t>
      </w:r>
      <w:r w:rsidRPr="007A1751">
        <w:rPr>
          <w:rFonts w:ascii="Times New Roman" w:hAnsi="Times New Roman" w:cs="Times New Roman"/>
          <w:sz w:val="28"/>
          <w:szCs w:val="28"/>
        </w:rPr>
        <w:t>37</w:t>
      </w:r>
      <w:r w:rsidRPr="00171B24">
        <w:rPr>
          <w:rFonts w:ascii="Times New Roman" w:hAnsi="Times New Roman" w:cs="Times New Roman"/>
          <w:sz w:val="28"/>
          <w:szCs w:val="28"/>
          <w:shd w:val="clear" w:color="auto" w:fill="FFFFFF"/>
        </w:rPr>
        <w:t>]</w:t>
      </w:r>
      <w:r w:rsidRPr="00171B24">
        <w:rPr>
          <w:rFonts w:ascii="Times New Roman" w:hAnsi="Times New Roman" w:cs="Times New Roman"/>
          <w:sz w:val="28"/>
          <w:szCs w:val="28"/>
        </w:rPr>
        <w:t>.</w:t>
      </w:r>
    </w:p>
    <w:p w14:paraId="0CEC7488" w14:textId="77777777" w:rsidR="007625A0" w:rsidRPr="00171B24" w:rsidRDefault="007625A0" w:rsidP="007625A0">
      <w:pPr>
        <w:spacing w:line="360" w:lineRule="auto"/>
        <w:jc w:val="both"/>
        <w:rPr>
          <w:rFonts w:ascii="Times New Roman" w:hAnsi="Times New Roman" w:cs="Times New Roman"/>
          <w:sz w:val="28"/>
          <w:szCs w:val="28"/>
        </w:rPr>
      </w:pPr>
      <w:r w:rsidRPr="00171B24">
        <w:rPr>
          <w:rFonts w:ascii="Times New Roman" w:hAnsi="Times New Roman" w:cs="Times New Roman"/>
          <w:sz w:val="28"/>
          <w:szCs w:val="28"/>
        </w:rPr>
        <w:tab/>
        <w:t xml:space="preserve">Выборка проводится двумя этапами. Первый этап подразумевает случайный выбор школы, а второй этап выбор одного или нескольких целых классов из этих школ. Особое внимание уделяется на соответствие возраста и класса ученика, так как </w:t>
      </w:r>
      <w:r w:rsidRPr="00171B24">
        <w:rPr>
          <w:rFonts w:ascii="Times New Roman" w:hAnsi="Times New Roman" w:cs="Times New Roman"/>
          <w:sz w:val="28"/>
          <w:szCs w:val="28"/>
          <w:lang w:val="en-US"/>
        </w:rPr>
        <w:t>TIMSS</w:t>
      </w:r>
      <w:r w:rsidRPr="00171B24">
        <w:rPr>
          <w:rFonts w:ascii="Times New Roman" w:hAnsi="Times New Roman" w:cs="Times New Roman"/>
          <w:sz w:val="28"/>
          <w:szCs w:val="28"/>
        </w:rPr>
        <w:t xml:space="preserve"> базируется на образовательной программе и на опыте обучения </w:t>
      </w:r>
      <w:r w:rsidRPr="00171B24">
        <w:rPr>
          <w:rFonts w:ascii="Times New Roman" w:hAnsi="Times New Roman" w:cs="Times New Roman"/>
          <w:sz w:val="28"/>
          <w:szCs w:val="28"/>
          <w:shd w:val="clear" w:color="auto" w:fill="FFFFFF"/>
        </w:rPr>
        <w:t>[</w:t>
      </w:r>
      <w:r w:rsidRPr="007A1751">
        <w:rPr>
          <w:rFonts w:ascii="Times New Roman" w:hAnsi="Times New Roman" w:cs="Times New Roman"/>
          <w:sz w:val="28"/>
          <w:szCs w:val="28"/>
        </w:rPr>
        <w:t>37</w:t>
      </w:r>
      <w:r w:rsidRPr="00171B24">
        <w:rPr>
          <w:rFonts w:ascii="Times New Roman" w:hAnsi="Times New Roman" w:cs="Times New Roman"/>
          <w:sz w:val="28"/>
          <w:szCs w:val="28"/>
          <w:shd w:val="clear" w:color="auto" w:fill="FFFFFF"/>
        </w:rPr>
        <w:t>]</w:t>
      </w:r>
      <w:r w:rsidRPr="00171B24">
        <w:rPr>
          <w:rFonts w:ascii="Times New Roman" w:hAnsi="Times New Roman" w:cs="Times New Roman"/>
          <w:sz w:val="28"/>
          <w:szCs w:val="28"/>
        </w:rPr>
        <w:t>.</w:t>
      </w:r>
    </w:p>
    <w:p w14:paraId="6A1B0418" w14:textId="13E19DD8" w:rsidR="00B8450F" w:rsidRPr="007625A0" w:rsidRDefault="007625A0" w:rsidP="007625A0">
      <w:pPr>
        <w:spacing w:line="360" w:lineRule="auto"/>
        <w:jc w:val="both"/>
        <w:rPr>
          <w:rFonts w:ascii="Times New Roman" w:hAnsi="Times New Roman" w:cs="Times New Roman"/>
          <w:sz w:val="28"/>
          <w:szCs w:val="28"/>
        </w:rPr>
      </w:pPr>
      <w:r w:rsidRPr="00171B24">
        <w:rPr>
          <w:rFonts w:ascii="Times New Roman" w:hAnsi="Times New Roman" w:cs="Times New Roman"/>
          <w:sz w:val="28"/>
          <w:szCs w:val="28"/>
        </w:rPr>
        <w:tab/>
        <w:t xml:space="preserve">В </w:t>
      </w:r>
      <w:r w:rsidRPr="00171B24">
        <w:rPr>
          <w:rFonts w:ascii="Times New Roman" w:hAnsi="Times New Roman" w:cs="Times New Roman"/>
          <w:sz w:val="28"/>
          <w:szCs w:val="28"/>
          <w:lang w:val="en-US"/>
        </w:rPr>
        <w:t>TIMSS</w:t>
      </w:r>
      <w:r w:rsidRPr="00171B24">
        <w:rPr>
          <w:rFonts w:ascii="Times New Roman" w:hAnsi="Times New Roman" w:cs="Times New Roman"/>
          <w:sz w:val="28"/>
          <w:szCs w:val="28"/>
        </w:rPr>
        <w:t xml:space="preserve"> 2007 и в </w:t>
      </w:r>
      <w:r w:rsidRPr="00171B24">
        <w:rPr>
          <w:rFonts w:ascii="Times New Roman" w:hAnsi="Times New Roman" w:cs="Times New Roman"/>
          <w:sz w:val="28"/>
          <w:szCs w:val="28"/>
          <w:lang w:val="en-US"/>
        </w:rPr>
        <w:t>TIMSS</w:t>
      </w:r>
      <w:r w:rsidRPr="00171B24">
        <w:rPr>
          <w:rFonts w:ascii="Times New Roman" w:hAnsi="Times New Roman" w:cs="Times New Roman"/>
          <w:sz w:val="28"/>
          <w:szCs w:val="28"/>
        </w:rPr>
        <w:t xml:space="preserve"> 2011 участвовали соответственно 59 и 63 стран [</w:t>
      </w:r>
      <w:r w:rsidRPr="007A1751">
        <w:rPr>
          <w:rFonts w:ascii="Times New Roman" w:hAnsi="Times New Roman" w:cs="Times New Roman"/>
          <w:sz w:val="28"/>
          <w:szCs w:val="28"/>
        </w:rPr>
        <w:t>43</w:t>
      </w:r>
      <w:r w:rsidRPr="00171B24">
        <w:rPr>
          <w:rFonts w:ascii="Times New Roman" w:hAnsi="Times New Roman" w:cs="Times New Roman"/>
          <w:sz w:val="28"/>
          <w:szCs w:val="28"/>
        </w:rPr>
        <w:t>]. Из этих всех стран в нашу выборку вошли страны, которые в недалеком прошлом были в составе одной страны. Это страны бывшего СССР -  Армения, Грузия, Литва, Россия и Украина. Помимо того, что выбранные страны были в составе одного государства, они еще и являются носителями разных культур.</w:t>
      </w:r>
      <w:r w:rsidRPr="00171B24">
        <w:rPr>
          <w:rFonts w:ascii="Times New Roman" w:hAnsi="Times New Roman" w:cs="Times New Roman"/>
          <w:sz w:val="28"/>
          <w:szCs w:val="28"/>
        </w:rPr>
        <w:tab/>
        <w:t>В этой перспективе сравнивание результатов этих стран представляется интересным и полезным.</w:t>
      </w:r>
    </w:p>
    <w:p w14:paraId="21A15158" w14:textId="250AE630" w:rsidR="007625A0" w:rsidRDefault="007625A0" w:rsidP="007625A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7625A0">
        <w:rPr>
          <w:rFonts w:ascii="Times New Roman" w:hAnsi="Times New Roman" w:cs="Times New Roman"/>
          <w:b/>
          <w:sz w:val="28"/>
          <w:szCs w:val="28"/>
        </w:rPr>
        <w:t xml:space="preserve">Методология </w:t>
      </w:r>
      <w:r w:rsidR="002A7A9C">
        <w:rPr>
          <w:rFonts w:ascii="Times New Roman" w:hAnsi="Times New Roman" w:cs="Times New Roman"/>
          <w:b/>
          <w:sz w:val="28"/>
          <w:szCs w:val="28"/>
        </w:rPr>
        <w:t>оценки несправедливого неравенства</w:t>
      </w:r>
    </w:p>
    <w:p w14:paraId="4010B903" w14:textId="6485BBD0" w:rsidR="007625A0" w:rsidRPr="00171B24" w:rsidRDefault="007625A0" w:rsidP="007625A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80745B">
        <w:rPr>
          <w:rFonts w:ascii="Times New Roman" w:hAnsi="Times New Roman" w:cs="Times New Roman"/>
          <w:sz w:val="28"/>
          <w:szCs w:val="28"/>
        </w:rPr>
        <w:t>Анализ проведен в два этапа</w:t>
      </w:r>
      <w:r w:rsidRPr="00171B24">
        <w:rPr>
          <w:rFonts w:ascii="Times New Roman" w:hAnsi="Times New Roman" w:cs="Times New Roman"/>
          <w:sz w:val="28"/>
          <w:szCs w:val="28"/>
        </w:rPr>
        <w:t xml:space="preserve">. На первом этапе были определены переменные, которые </w:t>
      </w:r>
      <w:r w:rsidR="0080745B" w:rsidRPr="0080745B">
        <w:rPr>
          <w:rFonts w:ascii="Times New Roman" w:hAnsi="Times New Roman" w:cs="Times New Roman"/>
          <w:sz w:val="28"/>
          <w:szCs w:val="28"/>
        </w:rPr>
        <w:t xml:space="preserve">являются важными предикторами результатов </w:t>
      </w:r>
      <w:r w:rsidR="0080745B" w:rsidRPr="0080745B">
        <w:rPr>
          <w:rFonts w:ascii="Times New Roman" w:hAnsi="Times New Roman" w:cs="Times New Roman"/>
          <w:sz w:val="28"/>
          <w:szCs w:val="28"/>
          <w:lang w:val="en-US"/>
        </w:rPr>
        <w:t>TIMSS</w:t>
      </w:r>
      <w:r w:rsidR="0080745B" w:rsidRPr="0080745B">
        <w:rPr>
          <w:rFonts w:ascii="Times New Roman" w:hAnsi="Times New Roman" w:cs="Times New Roman"/>
          <w:sz w:val="28"/>
          <w:szCs w:val="28"/>
        </w:rPr>
        <w:t xml:space="preserve"> и могут</w:t>
      </w:r>
      <w:r w:rsidRPr="00171B24">
        <w:rPr>
          <w:rFonts w:ascii="Times New Roman" w:hAnsi="Times New Roman" w:cs="Times New Roman"/>
          <w:sz w:val="28"/>
          <w:szCs w:val="28"/>
        </w:rPr>
        <w:t xml:space="preserve"> использоваться в расчете индекса несправедливого неравенства, второй этап расчет самого индекса неравенства с использованием методологии предложенной </w:t>
      </w:r>
      <w:proofErr w:type="spellStart"/>
      <w:r w:rsidRPr="00171B24">
        <w:rPr>
          <w:rFonts w:ascii="Times New Roman" w:hAnsi="Times New Roman" w:cs="Times New Roman"/>
          <w:sz w:val="28"/>
          <w:szCs w:val="28"/>
        </w:rPr>
        <w:t>Чечи</w:t>
      </w:r>
      <w:proofErr w:type="spellEnd"/>
      <w:r w:rsidRPr="00171B24">
        <w:rPr>
          <w:rFonts w:ascii="Times New Roman" w:hAnsi="Times New Roman" w:cs="Times New Roman"/>
          <w:sz w:val="28"/>
          <w:szCs w:val="28"/>
        </w:rPr>
        <w:t xml:space="preserve"> и </w:t>
      </w:r>
      <w:proofErr w:type="spellStart"/>
      <w:r w:rsidRPr="00171B24">
        <w:rPr>
          <w:rFonts w:ascii="Times New Roman" w:hAnsi="Times New Roman" w:cs="Times New Roman"/>
          <w:sz w:val="28"/>
          <w:szCs w:val="28"/>
        </w:rPr>
        <w:t>Перажин</w:t>
      </w:r>
      <w:proofErr w:type="spellEnd"/>
      <w:r w:rsidRPr="00171B24">
        <w:rPr>
          <w:rFonts w:ascii="Times New Roman" w:hAnsi="Times New Roman" w:cs="Times New Roman"/>
          <w:sz w:val="28"/>
          <w:szCs w:val="28"/>
        </w:rPr>
        <w:t xml:space="preserve">. </w:t>
      </w:r>
    </w:p>
    <w:p w14:paraId="5C966BE6" w14:textId="77777777" w:rsidR="007625A0" w:rsidRPr="00171B24" w:rsidRDefault="007625A0" w:rsidP="007625A0">
      <w:pPr>
        <w:spacing w:line="360" w:lineRule="auto"/>
        <w:jc w:val="both"/>
        <w:rPr>
          <w:rFonts w:ascii="Times New Roman" w:hAnsi="Times New Roman" w:cs="Times New Roman"/>
          <w:sz w:val="28"/>
          <w:szCs w:val="28"/>
        </w:rPr>
      </w:pPr>
      <w:r w:rsidRPr="00171B24">
        <w:rPr>
          <w:rFonts w:ascii="Times New Roman" w:hAnsi="Times New Roman" w:cs="Times New Roman"/>
          <w:sz w:val="28"/>
          <w:szCs w:val="28"/>
        </w:rPr>
        <w:tab/>
        <w:t xml:space="preserve">В рамках концепции равных возможностей </w:t>
      </w:r>
      <w:proofErr w:type="spellStart"/>
      <w:r w:rsidRPr="00171B24">
        <w:rPr>
          <w:rFonts w:ascii="Times New Roman" w:hAnsi="Times New Roman" w:cs="Times New Roman"/>
          <w:sz w:val="28"/>
          <w:szCs w:val="28"/>
        </w:rPr>
        <w:t>Ромера</w:t>
      </w:r>
      <w:proofErr w:type="spellEnd"/>
      <w:r w:rsidRPr="00171B24">
        <w:rPr>
          <w:rFonts w:ascii="Times New Roman" w:hAnsi="Times New Roman" w:cs="Times New Roman"/>
          <w:sz w:val="28"/>
          <w:szCs w:val="28"/>
        </w:rPr>
        <w:t xml:space="preserve"> разработана методология, которая позволяет считать индекс несправедливого неравенства образовательных р</w:t>
      </w:r>
      <w:r>
        <w:rPr>
          <w:rFonts w:ascii="Times New Roman" w:hAnsi="Times New Roman" w:cs="Times New Roman"/>
          <w:sz w:val="28"/>
          <w:szCs w:val="28"/>
        </w:rPr>
        <w:t>езультатов [10] [11</w:t>
      </w:r>
      <w:r w:rsidRPr="00171B24">
        <w:rPr>
          <w:rFonts w:ascii="Times New Roman" w:hAnsi="Times New Roman" w:cs="Times New Roman"/>
          <w:sz w:val="28"/>
          <w:szCs w:val="28"/>
        </w:rPr>
        <w:t>] [</w:t>
      </w:r>
      <w:r w:rsidRPr="007A1751">
        <w:rPr>
          <w:rFonts w:ascii="Times New Roman" w:hAnsi="Times New Roman" w:cs="Times New Roman"/>
          <w:sz w:val="28"/>
          <w:szCs w:val="28"/>
        </w:rPr>
        <w:t>12</w:t>
      </w:r>
      <w:r w:rsidRPr="00171B24">
        <w:rPr>
          <w:rFonts w:ascii="Times New Roman" w:hAnsi="Times New Roman" w:cs="Times New Roman"/>
          <w:sz w:val="28"/>
          <w:szCs w:val="28"/>
        </w:rPr>
        <w:t xml:space="preserve">]. </w:t>
      </w:r>
    </w:p>
    <w:p w14:paraId="11B63F28" w14:textId="77777777" w:rsidR="007625A0" w:rsidRPr="00171B24" w:rsidRDefault="007625A0" w:rsidP="007625A0">
      <w:pPr>
        <w:autoSpaceDE w:val="0"/>
        <w:autoSpaceDN w:val="0"/>
        <w:adjustRightInd w:val="0"/>
        <w:spacing w:after="0" w:line="360" w:lineRule="auto"/>
        <w:jc w:val="both"/>
        <w:rPr>
          <w:rFonts w:ascii="Times New Roman" w:hAnsi="Times New Roman" w:cs="Times New Roman"/>
          <w:sz w:val="28"/>
          <w:szCs w:val="28"/>
        </w:rPr>
      </w:pPr>
      <w:r w:rsidRPr="00171B24">
        <w:rPr>
          <w:rFonts w:ascii="Times New Roman" w:hAnsi="Times New Roman" w:cs="Times New Roman"/>
          <w:sz w:val="28"/>
          <w:szCs w:val="28"/>
        </w:rPr>
        <w:tab/>
        <w:t xml:space="preserve">Суть методологии состоит в следующем: для измерения несправедливого неравенства, факторы, которые связаны с результатами школьников должны быть предварительно разделены на две группы. В первую группу включаются факторы, которые находятся под контролем школьника, а во вторую группу факторы, которые не находятся под контролем школьника. Мы воспользовались первой группой факторов. </w:t>
      </w:r>
    </w:p>
    <w:p w14:paraId="17A1AAE4" w14:textId="77777777" w:rsidR="007625A0" w:rsidRPr="00171B24" w:rsidRDefault="007625A0" w:rsidP="007625A0">
      <w:pPr>
        <w:autoSpaceDE w:val="0"/>
        <w:autoSpaceDN w:val="0"/>
        <w:adjustRightInd w:val="0"/>
        <w:spacing w:after="0" w:line="360" w:lineRule="auto"/>
        <w:jc w:val="both"/>
        <w:rPr>
          <w:rFonts w:ascii="Times New Roman" w:hAnsi="Times New Roman" w:cs="Times New Roman"/>
          <w:sz w:val="28"/>
          <w:szCs w:val="28"/>
        </w:rPr>
      </w:pPr>
      <w:r w:rsidRPr="00171B24">
        <w:rPr>
          <w:rFonts w:ascii="Times New Roman" w:hAnsi="Times New Roman" w:cs="Times New Roman"/>
          <w:sz w:val="28"/>
          <w:szCs w:val="28"/>
        </w:rPr>
        <w:tab/>
        <w:t xml:space="preserve">Следующий шаг данной методологии подразумевает выбор так называемых типов и “траншей”. </w:t>
      </w:r>
    </w:p>
    <w:p w14:paraId="302599A3" w14:textId="77777777" w:rsidR="007625A0" w:rsidRPr="00171B24" w:rsidRDefault="007625A0" w:rsidP="007625A0">
      <w:pPr>
        <w:autoSpaceDE w:val="0"/>
        <w:autoSpaceDN w:val="0"/>
        <w:adjustRightInd w:val="0"/>
        <w:spacing w:after="0" w:line="360" w:lineRule="auto"/>
        <w:jc w:val="both"/>
        <w:rPr>
          <w:rFonts w:ascii="Times New Roman" w:hAnsi="Times New Roman" w:cs="Times New Roman"/>
          <w:sz w:val="28"/>
          <w:szCs w:val="28"/>
        </w:rPr>
      </w:pPr>
      <w:r w:rsidRPr="00171B24">
        <w:rPr>
          <w:rFonts w:ascii="Times New Roman" w:hAnsi="Times New Roman" w:cs="Times New Roman"/>
          <w:sz w:val="28"/>
          <w:szCs w:val="28"/>
        </w:rPr>
        <w:tab/>
        <w:t xml:space="preserve">Тип - это группы школьников, которые находятся в равных условиях по тем факторам, которые связаны с образовательным результатом.  Например, одинаковый уровень образования родителей или одинаковый пол. Типы также могут сформироваться с помощью комбинации этих переменных, например, девушки со средним уровнем родительского образования. </w:t>
      </w:r>
    </w:p>
    <w:p w14:paraId="2D83CD85" w14:textId="77777777" w:rsidR="007625A0" w:rsidRPr="00171B24" w:rsidRDefault="007625A0" w:rsidP="007625A0">
      <w:pPr>
        <w:autoSpaceDE w:val="0"/>
        <w:autoSpaceDN w:val="0"/>
        <w:adjustRightInd w:val="0"/>
        <w:spacing w:after="0" w:line="360" w:lineRule="auto"/>
        <w:jc w:val="both"/>
        <w:rPr>
          <w:rFonts w:ascii="Times New Roman" w:hAnsi="Times New Roman" w:cs="Times New Roman"/>
          <w:sz w:val="28"/>
          <w:szCs w:val="28"/>
        </w:rPr>
      </w:pPr>
      <w:r w:rsidRPr="00171B24">
        <w:rPr>
          <w:rFonts w:ascii="Times New Roman" w:hAnsi="Times New Roman" w:cs="Times New Roman"/>
          <w:sz w:val="28"/>
          <w:szCs w:val="28"/>
        </w:rPr>
        <w:tab/>
        <w:t xml:space="preserve">“Транш” -  это определённый промежуток распределения результатов (пр. верхние 10%, с 25%-50%, высокие баллы – низкие баллы). Согласно </w:t>
      </w:r>
      <w:r w:rsidR="00AE288D">
        <w:rPr>
          <w:rFonts w:ascii="Times New Roman" w:hAnsi="Times New Roman" w:cs="Times New Roman"/>
          <w:sz w:val="28"/>
          <w:szCs w:val="28"/>
        </w:rPr>
        <w:t>концепции</w:t>
      </w:r>
      <w:r w:rsidRPr="00171B24">
        <w:rPr>
          <w:rFonts w:ascii="Times New Roman" w:hAnsi="Times New Roman" w:cs="Times New Roman"/>
          <w:sz w:val="28"/>
          <w:szCs w:val="28"/>
        </w:rPr>
        <w:t xml:space="preserve"> </w:t>
      </w:r>
      <w:proofErr w:type="spellStart"/>
      <w:r w:rsidRPr="00171B24">
        <w:rPr>
          <w:rFonts w:ascii="Times New Roman" w:hAnsi="Times New Roman" w:cs="Times New Roman"/>
          <w:sz w:val="28"/>
          <w:szCs w:val="28"/>
        </w:rPr>
        <w:t>Ромера</w:t>
      </w:r>
      <w:proofErr w:type="spellEnd"/>
      <w:r w:rsidR="00AE288D">
        <w:rPr>
          <w:rFonts w:ascii="Times New Roman" w:hAnsi="Times New Roman" w:cs="Times New Roman"/>
          <w:sz w:val="28"/>
          <w:szCs w:val="28"/>
        </w:rPr>
        <w:t>,</w:t>
      </w:r>
      <w:r w:rsidRPr="00171B24">
        <w:rPr>
          <w:rFonts w:ascii="Times New Roman" w:hAnsi="Times New Roman" w:cs="Times New Roman"/>
          <w:sz w:val="28"/>
          <w:szCs w:val="28"/>
        </w:rPr>
        <w:t xml:space="preserve"> школьники, которые находятся в определенном транше и обучаются в равных условиях, вкладывают одинаковые усилия. Если школьник из одного типа набирает высокие баллы по сравнению с другими, то такое неравенство считается справедливым и присваивается к усилиям. </w:t>
      </w:r>
      <w:r w:rsidRPr="00171B24">
        <w:rPr>
          <w:rFonts w:ascii="Times New Roman" w:hAnsi="Times New Roman" w:cs="Times New Roman"/>
          <w:sz w:val="28"/>
          <w:szCs w:val="28"/>
        </w:rPr>
        <w:lastRenderedPageBreak/>
        <w:t xml:space="preserve">Несправедливое неравенство возникает тогда, когда школьники из разных типов оказываются в разных траншах. </w:t>
      </w:r>
    </w:p>
    <w:p w14:paraId="34702FD9" w14:textId="77777777" w:rsidR="007625A0" w:rsidRPr="00171B24" w:rsidRDefault="007625A0" w:rsidP="007625A0">
      <w:pPr>
        <w:autoSpaceDE w:val="0"/>
        <w:autoSpaceDN w:val="0"/>
        <w:adjustRightInd w:val="0"/>
        <w:spacing w:after="0" w:line="360" w:lineRule="auto"/>
        <w:jc w:val="both"/>
        <w:rPr>
          <w:rFonts w:ascii="Times New Roman" w:hAnsi="Times New Roman" w:cs="Times New Roman"/>
          <w:sz w:val="28"/>
          <w:szCs w:val="28"/>
        </w:rPr>
      </w:pPr>
      <w:r w:rsidRPr="00171B24">
        <w:rPr>
          <w:rFonts w:ascii="Times New Roman" w:hAnsi="Times New Roman" w:cs="Times New Roman"/>
          <w:sz w:val="28"/>
          <w:szCs w:val="28"/>
        </w:rPr>
        <w:tab/>
        <w:t xml:space="preserve">Ячейки образуются в результате комбинации типов и “траншей”. Например, в одной ячейке могут соединяться ученики с определённым уровнем родительского образования и с высокими баллами по тесту. То, что находится в ячейке, относится к усилиям, которые вкладывает ученик. Следовательно, дисперсию внутри ячейки мы не будем обсуждаем. </w:t>
      </w:r>
    </w:p>
    <w:p w14:paraId="4EE86B14" w14:textId="77777777" w:rsidR="007625A0" w:rsidRPr="00171B24" w:rsidRDefault="007625A0" w:rsidP="007625A0">
      <w:pPr>
        <w:autoSpaceDE w:val="0"/>
        <w:autoSpaceDN w:val="0"/>
        <w:adjustRightInd w:val="0"/>
        <w:spacing w:after="0" w:line="360" w:lineRule="auto"/>
        <w:jc w:val="both"/>
        <w:rPr>
          <w:rFonts w:ascii="Times New Roman" w:hAnsi="Times New Roman" w:cs="Times New Roman"/>
          <w:sz w:val="28"/>
          <w:szCs w:val="28"/>
        </w:rPr>
      </w:pPr>
      <w:r w:rsidRPr="00171B24">
        <w:rPr>
          <w:rFonts w:ascii="Times New Roman" w:hAnsi="Times New Roman" w:cs="Times New Roman"/>
          <w:sz w:val="28"/>
          <w:szCs w:val="28"/>
        </w:rPr>
        <w:tab/>
        <w:t xml:space="preserve">После выбора типа, транша и формирования ячеек производится сглаживание значений распределения внутри ячеек. Сглаживание делается с помощью замены балла школьника средним арифметическим для данной ячейки. </w:t>
      </w:r>
    </w:p>
    <w:p w14:paraId="4560B089" w14:textId="77777777" w:rsidR="007625A0" w:rsidRPr="00171B24" w:rsidRDefault="007625A0" w:rsidP="007625A0">
      <w:pPr>
        <w:autoSpaceDE w:val="0"/>
        <w:autoSpaceDN w:val="0"/>
        <w:adjustRightInd w:val="0"/>
        <w:spacing w:after="0" w:line="360" w:lineRule="auto"/>
        <w:jc w:val="both"/>
        <w:rPr>
          <w:rFonts w:ascii="Times New Roman" w:hAnsi="Times New Roman" w:cs="Times New Roman"/>
          <w:sz w:val="28"/>
          <w:szCs w:val="28"/>
        </w:rPr>
      </w:pPr>
      <w:r w:rsidRPr="00171B24">
        <w:rPr>
          <w:rFonts w:ascii="Times New Roman" w:hAnsi="Times New Roman" w:cs="Times New Roman"/>
          <w:sz w:val="28"/>
          <w:szCs w:val="28"/>
        </w:rPr>
        <w:tab/>
        <w:t xml:space="preserve">В результате получаем две части неравенства результатов. Часть справедливого неравенства и часть несправедливого неравенства. </w:t>
      </w:r>
    </w:p>
    <w:p w14:paraId="2961628B" w14:textId="77777777" w:rsidR="007625A0" w:rsidRPr="00171B24" w:rsidRDefault="007625A0" w:rsidP="007625A0">
      <w:pPr>
        <w:autoSpaceDE w:val="0"/>
        <w:autoSpaceDN w:val="0"/>
        <w:adjustRightInd w:val="0"/>
        <w:spacing w:after="0" w:line="360" w:lineRule="auto"/>
        <w:ind w:firstLine="708"/>
        <w:jc w:val="both"/>
        <w:rPr>
          <w:rFonts w:ascii="Times New Roman" w:hAnsi="Times New Roman" w:cs="Times New Roman"/>
          <w:sz w:val="28"/>
          <w:szCs w:val="28"/>
        </w:rPr>
      </w:pPr>
      <w:r w:rsidRPr="00171B24">
        <w:rPr>
          <w:rFonts w:ascii="Times New Roman" w:hAnsi="Times New Roman" w:cs="Times New Roman"/>
          <w:sz w:val="28"/>
          <w:szCs w:val="28"/>
        </w:rPr>
        <w:t>Справедливым неравенством считается разница результатов между траншами внутри одного типа. Например, если ученики с одинаковым уровнем родительского образования находятся в разных “траншах”, то мы имеем дело со справедливым неравенством. Это означает, что среда обучения у этих учеников одинакова, но, в силу тех усилий, которые вкладывал ученик, один из них получил высокий балл, другой - низкий.</w:t>
      </w:r>
    </w:p>
    <w:p w14:paraId="180E421E" w14:textId="77777777" w:rsidR="007625A0" w:rsidRPr="00171B24" w:rsidRDefault="007625A0" w:rsidP="007625A0">
      <w:pPr>
        <w:autoSpaceDE w:val="0"/>
        <w:autoSpaceDN w:val="0"/>
        <w:adjustRightInd w:val="0"/>
        <w:spacing w:after="0" w:line="360" w:lineRule="auto"/>
        <w:ind w:firstLine="708"/>
        <w:jc w:val="both"/>
        <w:rPr>
          <w:rFonts w:ascii="Times New Roman" w:hAnsi="Times New Roman" w:cs="Times New Roman"/>
          <w:sz w:val="28"/>
          <w:szCs w:val="28"/>
        </w:rPr>
      </w:pPr>
      <w:r w:rsidRPr="00171B24">
        <w:rPr>
          <w:rFonts w:ascii="Times New Roman" w:hAnsi="Times New Roman" w:cs="Times New Roman"/>
          <w:sz w:val="28"/>
          <w:szCs w:val="28"/>
        </w:rPr>
        <w:t xml:space="preserve">Несправедливым неравенством считается разница результатов внутри «транша» между разными типами. Например, ученик, у которого родители получили высшее образование, набирает высокие баллы, а ученик, у которого родители получили среднее образование, набирает низкие баллы. Здесь мы имеем дело с разной средой обучения и с несправедливым неравенством. </w:t>
      </w:r>
    </w:p>
    <w:p w14:paraId="760B47A5" w14:textId="77777777" w:rsidR="007625A0" w:rsidRPr="00171B24" w:rsidRDefault="007625A0" w:rsidP="007625A0">
      <w:pPr>
        <w:autoSpaceDE w:val="0"/>
        <w:autoSpaceDN w:val="0"/>
        <w:adjustRightInd w:val="0"/>
        <w:spacing w:after="0" w:line="360" w:lineRule="auto"/>
        <w:ind w:firstLine="708"/>
        <w:jc w:val="both"/>
        <w:rPr>
          <w:rFonts w:ascii="Times New Roman" w:hAnsi="Times New Roman" w:cs="Times New Roman"/>
          <w:sz w:val="28"/>
          <w:szCs w:val="28"/>
        </w:rPr>
      </w:pPr>
    </w:p>
    <w:p w14:paraId="29C88179" w14:textId="77777777" w:rsidR="007625A0" w:rsidRPr="00171B24" w:rsidRDefault="007625A0" w:rsidP="007625A0">
      <w:pPr>
        <w:autoSpaceDE w:val="0"/>
        <w:autoSpaceDN w:val="0"/>
        <w:adjustRightInd w:val="0"/>
        <w:spacing w:after="0" w:line="360" w:lineRule="auto"/>
        <w:jc w:val="both"/>
        <w:rPr>
          <w:rFonts w:ascii="Times New Roman" w:hAnsi="Times New Roman" w:cs="Times New Roman"/>
          <w:sz w:val="28"/>
          <w:szCs w:val="28"/>
        </w:rPr>
      </w:pPr>
      <w:r w:rsidRPr="00171B24">
        <w:rPr>
          <w:rFonts w:ascii="Times New Roman" w:hAnsi="Times New Roman" w:cs="Times New Roman"/>
          <w:sz w:val="28"/>
          <w:szCs w:val="28"/>
        </w:rPr>
        <w:tab/>
        <w:t>Индекс общего неравенства возможностей считается по формуле 1:</w:t>
      </w:r>
    </w:p>
    <w:p w14:paraId="0C1BD49B" w14:textId="77777777" w:rsidR="007625A0" w:rsidRPr="00171B24" w:rsidRDefault="007625A0" w:rsidP="007625A0">
      <w:pPr>
        <w:autoSpaceDE w:val="0"/>
        <w:autoSpaceDN w:val="0"/>
        <w:adjustRightInd w:val="0"/>
        <w:spacing w:after="0" w:line="360" w:lineRule="auto"/>
        <w:jc w:val="both"/>
        <w:rPr>
          <w:rFonts w:ascii="Times New Roman" w:hAnsi="Times New Roman" w:cs="Times New Roman"/>
          <w:sz w:val="28"/>
          <w:szCs w:val="28"/>
        </w:rPr>
      </w:pPr>
    </w:p>
    <w:p w14:paraId="22B7E307" w14:textId="77777777" w:rsidR="007625A0" w:rsidRPr="00171B24" w:rsidRDefault="007625A0" w:rsidP="007625A0">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w:t>
      </w:r>
      <w:r w:rsidRPr="00171B24">
        <w:rPr>
          <w:rFonts w:ascii="Times New Roman" w:hAnsi="Times New Roman" w:cs="Times New Roman"/>
          <w:sz w:val="28"/>
          <w:szCs w:val="28"/>
        </w:rPr>
        <w:t>1</w:t>
      </w:r>
      <w:r>
        <w:rPr>
          <w:rFonts w:ascii="Times New Roman" w:hAnsi="Times New Roman" w:cs="Times New Roman"/>
          <w:sz w:val="28"/>
          <w:szCs w:val="28"/>
        </w:rPr>
        <w:t>)</w:t>
      </w:r>
    </w:p>
    <w:p w14:paraId="038D372C" w14:textId="77777777" w:rsidR="007625A0" w:rsidRPr="00171B24" w:rsidRDefault="007625A0" w:rsidP="007625A0">
      <w:pPr>
        <w:autoSpaceDE w:val="0"/>
        <w:autoSpaceDN w:val="0"/>
        <w:adjustRightInd w:val="0"/>
        <w:spacing w:after="0" w:line="360" w:lineRule="auto"/>
        <w:jc w:val="both"/>
        <w:rPr>
          <w:rFonts w:ascii="Times New Roman" w:eastAsiaTheme="minorEastAsia" w:hAnsi="Times New Roman" w:cs="Times New Roman"/>
          <w:sz w:val="28"/>
          <w:szCs w:val="28"/>
        </w:rPr>
      </w:pPr>
    </w:p>
    <w:p w14:paraId="5B8A4C3A" w14:textId="77777777" w:rsidR="007625A0" w:rsidRPr="00171B24" w:rsidRDefault="004833ED" w:rsidP="007625A0">
      <w:pPr>
        <w:autoSpaceDE w:val="0"/>
        <w:autoSpaceDN w:val="0"/>
        <w:adjustRightInd w:val="0"/>
        <w:spacing w:after="0" w:line="360" w:lineRule="auto"/>
        <w:jc w:val="center"/>
        <w:rPr>
          <w:rFonts w:ascii="Times New Roman" w:eastAsiaTheme="minorEastAsia" w:hAnsi="Times New Roman" w:cs="Times New Roman"/>
          <w:sz w:val="28"/>
          <w:szCs w:val="28"/>
        </w:rPr>
      </w:pPr>
      <m:oMath>
        <m:sSup>
          <m:sSupPr>
            <m:ctrlPr>
              <w:rPr>
                <w:rFonts w:ascii="Cambria Math" w:hAnsi="Cambria Math" w:cs="Times New Roman"/>
                <w:sz w:val="28"/>
                <w:szCs w:val="28"/>
              </w:rPr>
            </m:ctrlPr>
          </m:sSupPr>
          <m:e>
            <m:r>
              <m:rPr>
                <m:sty m:val="p"/>
              </m:rPr>
              <w:rPr>
                <w:rFonts w:ascii="Cambria Math" w:hAnsi="Cambria Math" w:cs="Times New Roman"/>
                <w:sz w:val="28"/>
                <w:szCs w:val="28"/>
              </w:rPr>
              <m:t>θ</m:t>
            </m:r>
          </m:e>
          <m:sup>
            <m:r>
              <m:rPr>
                <m:sty m:val="p"/>
              </m:rPr>
              <w:rPr>
                <w:rFonts w:ascii="Cambria Math" w:hAnsi="Cambria Math" w:cs="Times New Roman"/>
                <w:sz w:val="28"/>
                <w:szCs w:val="28"/>
              </w:rPr>
              <m:t>μ</m:t>
            </m:r>
          </m:sup>
        </m:sSup>
      </m:oMath>
      <w:r w:rsidR="007625A0" w:rsidRPr="00171B24">
        <w:rPr>
          <w:rFonts w:ascii="Times New Roman" w:hAnsi="Times New Roman" w:cs="Times New Roman"/>
          <w:sz w:val="28"/>
          <w:szCs w:val="28"/>
        </w:rPr>
        <w:t xml:space="preserve">=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θ</m:t>
            </m:r>
          </m:e>
          <m:sub>
            <m:r>
              <m:rPr>
                <m:sty m:val="p"/>
              </m:rPr>
              <w:rPr>
                <w:rFonts w:ascii="Cambria Math" w:hAnsi="Cambria Math" w:cs="Times New Roman"/>
                <w:sz w:val="28"/>
                <w:szCs w:val="28"/>
              </w:rPr>
              <m:t>w</m:t>
            </m:r>
          </m:sub>
          <m:sup>
            <m:r>
              <m:rPr>
                <m:sty m:val="p"/>
              </m:rPr>
              <w:rPr>
                <w:rFonts w:ascii="Cambria Math" w:hAnsi="Cambria Math" w:cs="Times New Roman"/>
                <w:sz w:val="28"/>
                <w:szCs w:val="28"/>
              </w:rPr>
              <m:t>μ</m:t>
            </m:r>
          </m:sup>
        </m:sSubSup>
      </m:oMath>
      <w:r w:rsidR="007625A0" w:rsidRPr="00171B24">
        <w:rPr>
          <w:rFonts w:ascii="Times New Roman" w:eastAsiaTheme="minorEastAsia" w:hAnsi="Times New Roman" w:cs="Times New Roman"/>
          <w:sz w:val="28"/>
          <w:szCs w:val="28"/>
        </w:rPr>
        <w:t xml:space="preserve"> +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θ</m:t>
            </m:r>
          </m:e>
          <m:sub>
            <m:r>
              <m:rPr>
                <m:sty m:val="p"/>
              </m:rPr>
              <w:rPr>
                <w:rFonts w:ascii="Cambria Math" w:hAnsi="Cambria Math" w:cs="Times New Roman"/>
                <w:sz w:val="28"/>
                <w:szCs w:val="28"/>
              </w:rPr>
              <m:t>b</m:t>
            </m:r>
          </m:sub>
          <m:sup>
            <m:r>
              <m:rPr>
                <m:sty m:val="p"/>
              </m:rPr>
              <w:rPr>
                <w:rFonts w:ascii="Cambria Math" w:hAnsi="Cambria Math" w:cs="Times New Roman"/>
                <w:sz w:val="28"/>
                <w:szCs w:val="28"/>
              </w:rPr>
              <m:t>μ</m:t>
            </m:r>
          </m:sup>
        </m:sSubSup>
      </m:oMath>
    </w:p>
    <w:p w14:paraId="639B4494" w14:textId="77777777" w:rsidR="007625A0" w:rsidRPr="00171B24" w:rsidRDefault="007625A0" w:rsidP="007625A0">
      <w:pPr>
        <w:autoSpaceDE w:val="0"/>
        <w:autoSpaceDN w:val="0"/>
        <w:adjustRightInd w:val="0"/>
        <w:spacing w:after="0" w:line="360" w:lineRule="auto"/>
        <w:jc w:val="both"/>
        <w:rPr>
          <w:rFonts w:ascii="Times New Roman" w:eastAsiaTheme="minorEastAsia" w:hAnsi="Times New Roman" w:cs="Times New Roman"/>
          <w:sz w:val="28"/>
          <w:szCs w:val="28"/>
        </w:rPr>
      </w:pPr>
    </w:p>
    <w:p w14:paraId="56A2D71A" w14:textId="77777777" w:rsidR="007625A0" w:rsidRPr="00171B24" w:rsidRDefault="007625A0" w:rsidP="007625A0">
      <w:pPr>
        <w:autoSpaceDE w:val="0"/>
        <w:autoSpaceDN w:val="0"/>
        <w:adjustRightInd w:val="0"/>
        <w:spacing w:after="0" w:line="360" w:lineRule="auto"/>
        <w:jc w:val="both"/>
        <w:rPr>
          <w:rFonts w:ascii="Times New Roman" w:eastAsiaTheme="minorEastAsia" w:hAnsi="Times New Roman" w:cs="Times New Roman"/>
          <w:sz w:val="28"/>
          <w:szCs w:val="28"/>
        </w:rPr>
      </w:pPr>
      <w:r w:rsidRPr="00171B24">
        <w:rPr>
          <w:rFonts w:ascii="Times New Roman" w:eastAsiaTheme="minorEastAsia" w:hAnsi="Times New Roman" w:cs="Times New Roman"/>
          <w:sz w:val="28"/>
          <w:szCs w:val="28"/>
        </w:rPr>
        <w:t>где</w:t>
      </w:r>
    </w:p>
    <w:p w14:paraId="4022EB85" w14:textId="77777777" w:rsidR="007625A0" w:rsidRPr="00171B24" w:rsidRDefault="007625A0" w:rsidP="007625A0">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171B24">
        <w:rPr>
          <w:rFonts w:ascii="Times New Roman" w:eastAsiaTheme="minorEastAsia" w:hAnsi="Times New Roman" w:cs="Times New Roman"/>
          <w:sz w:val="28"/>
          <w:szCs w:val="28"/>
        </w:rPr>
        <w:t xml:space="preserve"> </w:t>
      </w:r>
      <m:oMath>
        <m:sSup>
          <m:sSupPr>
            <m:ctrlPr>
              <w:rPr>
                <w:rFonts w:ascii="Cambria Math" w:hAnsi="Cambria Math" w:cs="Times New Roman"/>
                <w:sz w:val="28"/>
                <w:szCs w:val="28"/>
              </w:rPr>
            </m:ctrlPr>
          </m:sSupPr>
          <m:e>
            <m:r>
              <m:rPr>
                <m:sty m:val="p"/>
              </m:rPr>
              <w:rPr>
                <w:rFonts w:ascii="Cambria Math" w:hAnsi="Cambria Math" w:cs="Times New Roman"/>
                <w:sz w:val="28"/>
                <w:szCs w:val="28"/>
              </w:rPr>
              <m:t>θ</m:t>
            </m:r>
          </m:e>
          <m:sup>
            <m:r>
              <m:rPr>
                <m:sty m:val="p"/>
              </m:rPr>
              <w:rPr>
                <w:rFonts w:ascii="Cambria Math" w:hAnsi="Cambria Math" w:cs="Times New Roman"/>
                <w:sz w:val="28"/>
                <w:szCs w:val="28"/>
              </w:rPr>
              <m:t>μ</m:t>
            </m:r>
          </m:sup>
        </m:sSup>
      </m:oMath>
      <w:r w:rsidRPr="00171B24">
        <w:rPr>
          <w:rFonts w:ascii="Times New Roman" w:eastAsiaTheme="minorEastAsia" w:hAnsi="Times New Roman" w:cs="Times New Roman"/>
          <w:sz w:val="28"/>
          <w:szCs w:val="28"/>
        </w:rPr>
        <w:t xml:space="preserve"> общая неравенства </w:t>
      </w:r>
    </w:p>
    <w:p w14:paraId="16B21673" w14:textId="77777777" w:rsidR="007625A0" w:rsidRPr="00171B24" w:rsidRDefault="007625A0" w:rsidP="007625A0">
      <w:pPr>
        <w:autoSpaceDE w:val="0"/>
        <w:autoSpaceDN w:val="0"/>
        <w:adjustRightInd w:val="0"/>
        <w:spacing w:after="0" w:line="360" w:lineRule="auto"/>
        <w:jc w:val="both"/>
        <w:rPr>
          <w:rFonts w:ascii="Times New Roman" w:eastAsiaTheme="minorEastAsia" w:hAnsi="Times New Roman" w:cs="Times New Roman"/>
          <w:sz w:val="28"/>
          <w:szCs w:val="28"/>
        </w:rPr>
      </w:pPr>
      <w:r w:rsidRPr="00171B24">
        <w:rPr>
          <w:rFonts w:ascii="Times New Roman" w:eastAsiaTheme="minorEastAsia" w:hAnsi="Times New Roman" w:cs="Times New Roman"/>
          <w:sz w:val="28"/>
          <w:szCs w:val="28"/>
        </w:rPr>
        <w:tab/>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θ</m:t>
            </m:r>
          </m:e>
          <m:sub>
            <m:r>
              <m:rPr>
                <m:sty m:val="p"/>
              </m:rPr>
              <w:rPr>
                <w:rFonts w:ascii="Cambria Math" w:hAnsi="Cambria Math" w:cs="Times New Roman"/>
                <w:sz w:val="28"/>
                <w:szCs w:val="28"/>
              </w:rPr>
              <m:t>w</m:t>
            </m:r>
          </m:sub>
          <m:sup>
            <m:r>
              <m:rPr>
                <m:sty m:val="p"/>
              </m:rPr>
              <w:rPr>
                <w:rFonts w:ascii="Cambria Math" w:hAnsi="Cambria Math" w:cs="Times New Roman"/>
                <w:sz w:val="28"/>
                <w:szCs w:val="28"/>
              </w:rPr>
              <m:t>μ</m:t>
            </m:r>
          </m:sup>
        </m:sSubSup>
      </m:oMath>
      <w:r w:rsidRPr="00171B24">
        <w:rPr>
          <w:rFonts w:ascii="Times New Roman" w:eastAsiaTheme="minorEastAsia" w:hAnsi="Times New Roman" w:cs="Times New Roman"/>
          <w:sz w:val="28"/>
          <w:szCs w:val="28"/>
        </w:rPr>
        <w:t xml:space="preserve"> неравенства в транше</w:t>
      </w:r>
    </w:p>
    <w:p w14:paraId="4913F80B" w14:textId="77777777" w:rsidR="007625A0" w:rsidRPr="00171B24" w:rsidRDefault="007625A0" w:rsidP="007625A0">
      <w:pPr>
        <w:autoSpaceDE w:val="0"/>
        <w:autoSpaceDN w:val="0"/>
        <w:adjustRightInd w:val="0"/>
        <w:spacing w:after="0" w:line="360" w:lineRule="auto"/>
        <w:jc w:val="both"/>
        <w:rPr>
          <w:rFonts w:ascii="Times New Roman" w:eastAsiaTheme="minorEastAsia" w:hAnsi="Times New Roman" w:cs="Times New Roman"/>
          <w:sz w:val="28"/>
          <w:szCs w:val="28"/>
        </w:rPr>
      </w:pPr>
      <w:r w:rsidRPr="00171B24">
        <w:rPr>
          <w:rFonts w:ascii="Times New Roman" w:eastAsiaTheme="minorEastAsia" w:hAnsi="Times New Roman" w:cs="Times New Roman"/>
          <w:sz w:val="28"/>
          <w:szCs w:val="28"/>
        </w:rPr>
        <w:tab/>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θ</m:t>
            </m:r>
          </m:e>
          <m:sub>
            <m:r>
              <m:rPr>
                <m:sty m:val="p"/>
              </m:rPr>
              <w:rPr>
                <w:rFonts w:ascii="Cambria Math" w:hAnsi="Cambria Math" w:cs="Times New Roman"/>
                <w:sz w:val="28"/>
                <w:szCs w:val="28"/>
              </w:rPr>
              <m:t>b</m:t>
            </m:r>
          </m:sub>
          <m:sup>
            <m:r>
              <m:rPr>
                <m:sty m:val="p"/>
              </m:rPr>
              <w:rPr>
                <w:rFonts w:ascii="Cambria Math" w:hAnsi="Cambria Math" w:cs="Times New Roman"/>
                <w:sz w:val="28"/>
                <w:szCs w:val="28"/>
              </w:rPr>
              <m:t>μ</m:t>
            </m:r>
          </m:sup>
        </m:sSubSup>
      </m:oMath>
      <w:r w:rsidRPr="00171B24">
        <w:rPr>
          <w:rFonts w:ascii="Times New Roman" w:eastAsiaTheme="minorEastAsia" w:hAnsi="Times New Roman" w:cs="Times New Roman"/>
          <w:sz w:val="28"/>
          <w:szCs w:val="28"/>
        </w:rPr>
        <w:t xml:space="preserve"> неравенства между траншами</w:t>
      </w:r>
    </w:p>
    <w:p w14:paraId="1E1F95AA" w14:textId="77777777" w:rsidR="007625A0" w:rsidRPr="00171B24" w:rsidRDefault="007625A0" w:rsidP="007625A0">
      <w:pPr>
        <w:autoSpaceDE w:val="0"/>
        <w:autoSpaceDN w:val="0"/>
        <w:adjustRightInd w:val="0"/>
        <w:spacing w:after="0" w:line="360" w:lineRule="auto"/>
        <w:jc w:val="both"/>
        <w:rPr>
          <w:rFonts w:ascii="Times New Roman" w:eastAsiaTheme="minorEastAsia" w:hAnsi="Times New Roman" w:cs="Times New Roman"/>
          <w:sz w:val="28"/>
          <w:szCs w:val="28"/>
        </w:rPr>
      </w:pPr>
    </w:p>
    <w:p w14:paraId="3CBD622A" w14:textId="77777777" w:rsidR="007625A0" w:rsidRPr="00171B24" w:rsidRDefault="004833ED" w:rsidP="007625A0">
      <w:pPr>
        <w:autoSpaceDE w:val="0"/>
        <w:autoSpaceDN w:val="0"/>
        <w:adjustRightInd w:val="0"/>
        <w:spacing w:after="0" w:line="360" w:lineRule="auto"/>
        <w:jc w:val="both"/>
        <w:rPr>
          <w:rFonts w:ascii="Times New Roman" w:eastAsiaTheme="minorEastAsia" w:hAnsi="Times New Roman" w:cs="Times New Roman"/>
          <w:sz w:val="28"/>
          <w:szCs w:val="28"/>
        </w:rPr>
      </w:p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θ</m:t>
            </m:r>
          </m:e>
          <m:sub>
            <m:r>
              <m:rPr>
                <m:sty m:val="p"/>
              </m:rPr>
              <w:rPr>
                <w:rFonts w:ascii="Cambria Math" w:hAnsi="Cambria Math" w:cs="Times New Roman"/>
                <w:sz w:val="28"/>
                <w:szCs w:val="28"/>
              </w:rPr>
              <m:t>w</m:t>
            </m:r>
          </m:sub>
          <m:sup>
            <m:r>
              <m:rPr>
                <m:sty m:val="p"/>
              </m:rPr>
              <w:rPr>
                <w:rFonts w:ascii="Cambria Math" w:hAnsi="Cambria Math" w:cs="Times New Roman"/>
                <w:sz w:val="28"/>
                <w:szCs w:val="28"/>
              </w:rPr>
              <m:t>μ</m:t>
            </m:r>
          </m:sup>
        </m:sSubSup>
      </m:oMath>
      <w:r w:rsidR="007625A0" w:rsidRPr="00171B24">
        <w:rPr>
          <w:rFonts w:ascii="Times New Roman" w:eastAsiaTheme="minorEastAsia" w:hAnsi="Times New Roman" w:cs="Times New Roman"/>
          <w:sz w:val="28"/>
          <w:szCs w:val="28"/>
        </w:rPr>
        <w:t xml:space="preserve"> – Является показателем уровня несправедливого неравенства, а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θ</m:t>
            </m:r>
          </m:e>
          <m:sub>
            <m:r>
              <m:rPr>
                <m:sty m:val="p"/>
              </m:rPr>
              <w:rPr>
                <w:rFonts w:ascii="Cambria Math" w:hAnsi="Cambria Math" w:cs="Times New Roman"/>
                <w:sz w:val="28"/>
                <w:szCs w:val="28"/>
              </w:rPr>
              <m:t>b</m:t>
            </m:r>
          </m:sub>
          <m:sup>
            <m:r>
              <m:rPr>
                <m:sty m:val="p"/>
              </m:rPr>
              <w:rPr>
                <w:rFonts w:ascii="Cambria Math" w:hAnsi="Cambria Math" w:cs="Times New Roman"/>
                <w:sz w:val="28"/>
                <w:szCs w:val="28"/>
              </w:rPr>
              <m:t>μ</m:t>
            </m:r>
          </m:sup>
        </m:sSubSup>
      </m:oMath>
      <w:r w:rsidR="007625A0" w:rsidRPr="00171B24">
        <w:rPr>
          <w:rFonts w:ascii="Times New Roman" w:eastAsiaTheme="minorEastAsia" w:hAnsi="Times New Roman" w:cs="Times New Roman"/>
          <w:sz w:val="28"/>
          <w:szCs w:val="28"/>
        </w:rPr>
        <w:t>- является показателем остаточного неравенства (усилия, особые навыки, везение, ненаблюдаемые переменные и т.д.).</w:t>
      </w:r>
    </w:p>
    <w:p w14:paraId="486BC311" w14:textId="77777777" w:rsidR="007625A0" w:rsidRPr="00171B24" w:rsidRDefault="007625A0" w:rsidP="007625A0">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171B24">
        <w:rPr>
          <w:rFonts w:ascii="Times New Roman" w:eastAsiaTheme="minorEastAsia" w:hAnsi="Times New Roman" w:cs="Times New Roman"/>
          <w:sz w:val="28"/>
          <w:szCs w:val="28"/>
        </w:rPr>
        <w:t xml:space="preserve">Из формулы 1 следует, что индекс несправедливого неравенства считается следующим образом (формула 2):  </w:t>
      </w:r>
    </w:p>
    <w:p w14:paraId="69274CE6" w14:textId="77777777" w:rsidR="007625A0" w:rsidRPr="00171B24" w:rsidRDefault="007625A0" w:rsidP="007625A0">
      <w:pPr>
        <w:autoSpaceDE w:val="0"/>
        <w:autoSpaceDN w:val="0"/>
        <w:adjustRightInd w:val="0"/>
        <w:spacing w:after="0" w:line="360" w:lineRule="auto"/>
        <w:jc w:val="both"/>
        <w:rPr>
          <w:rFonts w:ascii="Times New Roman" w:eastAsiaTheme="minorEastAsia" w:hAnsi="Times New Roman" w:cs="Times New Roman"/>
          <w:sz w:val="28"/>
          <w:szCs w:val="28"/>
        </w:rPr>
      </w:pPr>
    </w:p>
    <w:p w14:paraId="23BDF8B6" w14:textId="77777777" w:rsidR="007625A0" w:rsidRPr="00171B24" w:rsidRDefault="007625A0" w:rsidP="007625A0">
      <w:pPr>
        <w:autoSpaceDE w:val="0"/>
        <w:autoSpaceDN w:val="0"/>
        <w:adjustRightInd w:val="0"/>
        <w:spacing w:after="0" w:line="360" w:lineRule="auto"/>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171B24">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w:t>
      </w:r>
    </w:p>
    <w:p w14:paraId="49FB19D6" w14:textId="77777777" w:rsidR="007625A0" w:rsidRPr="00171B24" w:rsidRDefault="007625A0" w:rsidP="007625A0">
      <w:pPr>
        <w:autoSpaceDE w:val="0"/>
        <w:autoSpaceDN w:val="0"/>
        <w:adjustRightInd w:val="0"/>
        <w:spacing w:after="0" w:line="360" w:lineRule="auto"/>
        <w:jc w:val="right"/>
        <w:rPr>
          <w:rFonts w:ascii="Times New Roman" w:eastAsiaTheme="minorEastAsia" w:hAnsi="Times New Roman" w:cs="Times New Roman"/>
          <w:sz w:val="28"/>
          <w:szCs w:val="28"/>
        </w:rPr>
      </w:pPr>
    </w:p>
    <w:p w14:paraId="411AF7AA" w14:textId="77777777" w:rsidR="007625A0" w:rsidRPr="00171B24" w:rsidRDefault="007625A0" w:rsidP="007625A0">
      <w:pPr>
        <w:autoSpaceDE w:val="0"/>
        <w:autoSpaceDN w:val="0"/>
        <w:adjustRightInd w:val="0"/>
        <w:spacing w:after="0" w:line="360" w:lineRule="auto"/>
        <w:jc w:val="center"/>
        <w:rPr>
          <w:rFonts w:ascii="Times New Roman" w:eastAsiaTheme="minorEastAsia" w:hAnsi="Times New Roman" w:cs="Times New Roman"/>
          <w:sz w:val="28"/>
          <w:szCs w:val="28"/>
        </w:rPr>
      </w:pPr>
      <w:r w:rsidRPr="00171B24">
        <w:rPr>
          <w:rFonts w:ascii="Times New Roman" w:eastAsiaTheme="minorEastAsia" w:hAnsi="Times New Roman" w:cs="Times New Roman"/>
          <w:sz w:val="28"/>
          <w:szCs w:val="28"/>
          <w:lang w:val="en-US"/>
        </w:rPr>
        <w:t>IO</w:t>
      </w:r>
      <w:r w:rsidRPr="00171B24">
        <w:rPr>
          <w:rFonts w:ascii="Times New Roman" w:eastAsiaTheme="minorEastAsia" w:hAnsi="Times New Roman" w:cs="Times New Roman"/>
          <w:sz w:val="28"/>
          <w:szCs w:val="28"/>
          <w:vertAlign w:val="subscript"/>
          <w:lang w:val="en-US"/>
        </w:rPr>
        <w:t>CP</w:t>
      </w:r>
      <w:r w:rsidRPr="00171B24">
        <w:rPr>
          <w:rFonts w:ascii="Times New Roman" w:eastAsiaTheme="minorEastAsia" w:hAnsi="Times New Roman" w:cs="Times New Roman"/>
          <w:sz w:val="28"/>
          <w:szCs w:val="28"/>
          <w:vertAlign w:val="subscript"/>
        </w:rPr>
        <w:t xml:space="preserve"> </w:t>
      </w:r>
      <w:r w:rsidRPr="00171B24">
        <w:rPr>
          <w:rFonts w:ascii="Times New Roman" w:hAnsi="Times New Roman" w:cs="Times New Roman"/>
          <w:sz w:val="28"/>
          <w:szCs w:val="28"/>
        </w:rPr>
        <w:t xml:space="preserve">=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θ</m:t>
            </m:r>
          </m:e>
          <m:sub>
            <m:r>
              <m:rPr>
                <m:sty m:val="p"/>
              </m:rPr>
              <w:rPr>
                <w:rFonts w:ascii="Cambria Math" w:hAnsi="Cambria Math" w:cs="Times New Roman"/>
                <w:sz w:val="28"/>
                <w:szCs w:val="28"/>
              </w:rPr>
              <m:t>w</m:t>
            </m:r>
          </m:sub>
          <m:sup>
            <m:r>
              <m:rPr>
                <m:sty m:val="p"/>
              </m:rPr>
              <w:rPr>
                <w:rFonts w:ascii="Cambria Math" w:hAnsi="Cambria Math" w:cs="Times New Roman"/>
                <w:sz w:val="28"/>
                <w:szCs w:val="28"/>
              </w:rPr>
              <m:t>μ</m:t>
            </m:r>
          </m:sup>
        </m:sSubSup>
      </m:oMath>
      <w:r w:rsidRPr="00171B24">
        <w:rPr>
          <w:rFonts w:ascii="Times New Roman" w:eastAsiaTheme="minorEastAsia" w:hAnsi="Times New Roman" w:cs="Times New Roman"/>
          <w:sz w:val="28"/>
          <w:szCs w:val="28"/>
        </w:rPr>
        <w:t>/</w:t>
      </w:r>
      <m:oMath>
        <m:sSup>
          <m:sSupPr>
            <m:ctrlPr>
              <w:rPr>
                <w:rFonts w:ascii="Cambria Math" w:hAnsi="Cambria Math" w:cs="Times New Roman"/>
                <w:sz w:val="28"/>
                <w:szCs w:val="28"/>
              </w:rPr>
            </m:ctrlPr>
          </m:sSupPr>
          <m:e>
            <m:r>
              <m:rPr>
                <m:sty m:val="p"/>
              </m:rPr>
              <w:rPr>
                <w:rFonts w:ascii="Cambria Math" w:hAnsi="Cambria Math" w:cs="Times New Roman"/>
                <w:sz w:val="28"/>
                <w:szCs w:val="28"/>
              </w:rPr>
              <m:t>θ</m:t>
            </m:r>
          </m:e>
          <m:sup>
            <m:r>
              <m:rPr>
                <m:sty m:val="p"/>
              </m:rPr>
              <w:rPr>
                <w:rFonts w:ascii="Cambria Math" w:hAnsi="Cambria Math" w:cs="Times New Roman"/>
                <w:sz w:val="28"/>
                <w:szCs w:val="28"/>
              </w:rPr>
              <m:t>μ</m:t>
            </m:r>
          </m:sup>
        </m:sSup>
      </m:oMath>
    </w:p>
    <w:p w14:paraId="429C1531" w14:textId="77777777" w:rsidR="007625A0" w:rsidRPr="00171B24" w:rsidRDefault="007625A0" w:rsidP="007625A0">
      <w:pPr>
        <w:spacing w:line="360" w:lineRule="auto"/>
        <w:jc w:val="both"/>
        <w:rPr>
          <w:rFonts w:ascii="Times New Roman" w:hAnsi="Times New Roman" w:cs="Times New Roman"/>
          <w:sz w:val="28"/>
          <w:szCs w:val="28"/>
        </w:rPr>
      </w:pPr>
    </w:p>
    <w:p w14:paraId="78E5C9DF" w14:textId="77777777" w:rsidR="007625A0" w:rsidRDefault="007625A0" w:rsidP="007625A0">
      <w:pPr>
        <w:spacing w:line="360" w:lineRule="auto"/>
        <w:jc w:val="both"/>
        <w:rPr>
          <w:rFonts w:ascii="Times New Roman" w:hAnsi="Times New Roman" w:cs="Times New Roman"/>
          <w:sz w:val="28"/>
          <w:szCs w:val="28"/>
        </w:rPr>
      </w:pPr>
      <w:r w:rsidRPr="00171B24">
        <w:rPr>
          <w:rFonts w:ascii="Times New Roman" w:hAnsi="Times New Roman" w:cs="Times New Roman"/>
          <w:sz w:val="28"/>
          <w:szCs w:val="28"/>
        </w:rPr>
        <w:tab/>
        <w:t>Таким образом, с помощью данной методологии мы будет оценивать несправедливое неравенство образовательных результатов, которая возникла в результате неравных возможностей учащихся.</w:t>
      </w:r>
    </w:p>
    <w:p w14:paraId="227E5E62" w14:textId="77777777" w:rsidR="007625A0" w:rsidRDefault="007625A0" w:rsidP="007625A0">
      <w:pPr>
        <w:spacing w:line="360" w:lineRule="auto"/>
        <w:jc w:val="both"/>
        <w:rPr>
          <w:rFonts w:ascii="Times New Roman" w:hAnsi="Times New Roman" w:cs="Times New Roman"/>
          <w:sz w:val="28"/>
          <w:szCs w:val="28"/>
        </w:rPr>
      </w:pPr>
    </w:p>
    <w:p w14:paraId="64F79E81" w14:textId="77777777" w:rsidR="007625A0" w:rsidRDefault="007625A0" w:rsidP="007625A0">
      <w:pPr>
        <w:spacing w:line="360" w:lineRule="auto"/>
        <w:jc w:val="both"/>
        <w:rPr>
          <w:rFonts w:ascii="Times New Roman" w:hAnsi="Times New Roman" w:cs="Times New Roman"/>
          <w:sz w:val="28"/>
          <w:szCs w:val="28"/>
        </w:rPr>
      </w:pPr>
    </w:p>
    <w:p w14:paraId="0A88B0F4" w14:textId="77777777" w:rsidR="007625A0" w:rsidRDefault="007625A0" w:rsidP="007625A0">
      <w:pPr>
        <w:spacing w:line="360" w:lineRule="auto"/>
        <w:jc w:val="both"/>
        <w:rPr>
          <w:rFonts w:ascii="Times New Roman" w:hAnsi="Times New Roman" w:cs="Times New Roman"/>
          <w:sz w:val="28"/>
          <w:szCs w:val="28"/>
        </w:rPr>
      </w:pPr>
    </w:p>
    <w:p w14:paraId="2978FFF6" w14:textId="77777777" w:rsidR="00B8450F" w:rsidRDefault="00B8450F" w:rsidP="007625A0">
      <w:pPr>
        <w:spacing w:line="360" w:lineRule="auto"/>
        <w:jc w:val="both"/>
        <w:rPr>
          <w:rFonts w:ascii="Times New Roman" w:hAnsi="Times New Roman" w:cs="Times New Roman"/>
          <w:sz w:val="28"/>
          <w:szCs w:val="28"/>
        </w:rPr>
      </w:pPr>
    </w:p>
    <w:p w14:paraId="220041C8" w14:textId="77777777" w:rsidR="00B8450F" w:rsidRDefault="00B8450F" w:rsidP="007625A0">
      <w:pPr>
        <w:spacing w:line="360" w:lineRule="auto"/>
        <w:jc w:val="both"/>
        <w:rPr>
          <w:rFonts w:ascii="Times New Roman" w:hAnsi="Times New Roman" w:cs="Times New Roman"/>
          <w:sz w:val="28"/>
          <w:szCs w:val="28"/>
        </w:rPr>
      </w:pPr>
    </w:p>
    <w:p w14:paraId="51712116" w14:textId="77777777" w:rsidR="0043569A" w:rsidRDefault="0043569A" w:rsidP="007625A0">
      <w:pPr>
        <w:spacing w:line="360" w:lineRule="auto"/>
        <w:jc w:val="both"/>
        <w:rPr>
          <w:rFonts w:ascii="Times New Roman" w:hAnsi="Times New Roman" w:cs="Times New Roman"/>
          <w:sz w:val="28"/>
          <w:szCs w:val="28"/>
        </w:rPr>
      </w:pPr>
    </w:p>
    <w:p w14:paraId="38F93E4F" w14:textId="1AE14248" w:rsidR="007625A0" w:rsidRDefault="00F63459" w:rsidP="007625A0">
      <w:pPr>
        <w:pStyle w:val="a3"/>
        <w:numPr>
          <w:ilvl w:val="1"/>
          <w:numId w:val="10"/>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Регрессионный анализ</w:t>
      </w:r>
    </w:p>
    <w:p w14:paraId="4CD822FB" w14:textId="77777777" w:rsidR="00140ED0" w:rsidRDefault="00140ED0" w:rsidP="00140ED0">
      <w:pPr>
        <w:pStyle w:val="a3"/>
        <w:spacing w:line="360" w:lineRule="auto"/>
        <w:ind w:left="1125"/>
        <w:jc w:val="center"/>
        <w:rPr>
          <w:rFonts w:ascii="Times New Roman" w:hAnsi="Times New Roman" w:cs="Times New Roman"/>
          <w:b/>
          <w:sz w:val="28"/>
          <w:szCs w:val="28"/>
        </w:rPr>
      </w:pPr>
    </w:p>
    <w:p w14:paraId="1AC2DF90" w14:textId="77777777" w:rsidR="00140ED0" w:rsidRPr="00171B24" w:rsidRDefault="00140ED0" w:rsidP="00140ED0">
      <w:pPr>
        <w:spacing w:line="360" w:lineRule="auto"/>
        <w:jc w:val="both"/>
        <w:rPr>
          <w:rFonts w:ascii="Times New Roman" w:hAnsi="Times New Roman" w:cs="Times New Roman"/>
          <w:sz w:val="28"/>
          <w:szCs w:val="28"/>
        </w:rPr>
      </w:pPr>
      <w:r w:rsidRPr="00171B24">
        <w:rPr>
          <w:rFonts w:ascii="Times New Roman" w:hAnsi="Times New Roman" w:cs="Times New Roman"/>
          <w:sz w:val="28"/>
          <w:szCs w:val="28"/>
        </w:rPr>
        <w:tab/>
        <w:t>В качестве факторов, которые не находятся под контролем ученика</w:t>
      </w:r>
      <w:r w:rsidR="000302BD">
        <w:rPr>
          <w:rFonts w:ascii="Times New Roman" w:hAnsi="Times New Roman" w:cs="Times New Roman"/>
          <w:sz w:val="28"/>
          <w:szCs w:val="28"/>
        </w:rPr>
        <w:t xml:space="preserve"> и могут быть предикторами образовательных </w:t>
      </w:r>
      <w:r w:rsidR="00FF37BD">
        <w:rPr>
          <w:rFonts w:ascii="Times New Roman" w:hAnsi="Times New Roman" w:cs="Times New Roman"/>
          <w:sz w:val="28"/>
          <w:szCs w:val="28"/>
        </w:rPr>
        <w:t xml:space="preserve">результатов, </w:t>
      </w:r>
      <w:r w:rsidR="00FF37BD" w:rsidRPr="00171B24">
        <w:rPr>
          <w:rFonts w:ascii="Times New Roman" w:hAnsi="Times New Roman" w:cs="Times New Roman"/>
          <w:sz w:val="28"/>
          <w:szCs w:val="28"/>
        </w:rPr>
        <w:t>были</w:t>
      </w:r>
      <w:r w:rsidRPr="00171B24">
        <w:rPr>
          <w:rFonts w:ascii="Times New Roman" w:hAnsi="Times New Roman" w:cs="Times New Roman"/>
          <w:sz w:val="28"/>
          <w:szCs w:val="28"/>
        </w:rPr>
        <w:t xml:space="preserve"> выбраны переменные: </w:t>
      </w:r>
    </w:p>
    <w:p w14:paraId="41074BC3" w14:textId="77777777" w:rsidR="00140ED0" w:rsidRPr="00171B24" w:rsidRDefault="00140ED0" w:rsidP="00140ED0">
      <w:pPr>
        <w:spacing w:line="360" w:lineRule="auto"/>
        <w:jc w:val="both"/>
        <w:rPr>
          <w:rFonts w:ascii="Times New Roman" w:hAnsi="Times New Roman" w:cs="Times New Roman"/>
          <w:b/>
          <w:sz w:val="28"/>
          <w:szCs w:val="28"/>
        </w:rPr>
      </w:pPr>
      <w:r w:rsidRPr="00171B24">
        <w:rPr>
          <w:rFonts w:ascii="Times New Roman" w:hAnsi="Times New Roman" w:cs="Times New Roman"/>
          <w:sz w:val="28"/>
          <w:szCs w:val="28"/>
        </w:rPr>
        <w:t xml:space="preserve">1) </w:t>
      </w:r>
      <w:r w:rsidRPr="00171B24">
        <w:rPr>
          <w:rFonts w:ascii="Times New Roman" w:hAnsi="Times New Roman" w:cs="Times New Roman"/>
          <w:b/>
          <w:sz w:val="28"/>
          <w:szCs w:val="28"/>
        </w:rPr>
        <w:t xml:space="preserve">пол, </w:t>
      </w:r>
    </w:p>
    <w:p w14:paraId="4FF2575F" w14:textId="77777777" w:rsidR="00140ED0" w:rsidRPr="00171B24" w:rsidRDefault="00140ED0" w:rsidP="00140ED0">
      <w:pPr>
        <w:spacing w:line="360" w:lineRule="auto"/>
        <w:jc w:val="both"/>
        <w:rPr>
          <w:rFonts w:ascii="Times New Roman" w:hAnsi="Times New Roman" w:cs="Times New Roman"/>
          <w:b/>
          <w:sz w:val="28"/>
          <w:szCs w:val="28"/>
        </w:rPr>
      </w:pPr>
      <w:r w:rsidRPr="00171B24">
        <w:rPr>
          <w:rFonts w:ascii="Times New Roman" w:hAnsi="Times New Roman" w:cs="Times New Roman"/>
          <w:b/>
          <w:sz w:val="28"/>
          <w:szCs w:val="28"/>
        </w:rPr>
        <w:t>2) СЭС</w:t>
      </w:r>
      <w:r w:rsidR="000302BD">
        <w:rPr>
          <w:rFonts w:ascii="Times New Roman" w:hAnsi="Times New Roman" w:cs="Times New Roman"/>
          <w:b/>
          <w:sz w:val="28"/>
          <w:szCs w:val="28"/>
        </w:rPr>
        <w:t xml:space="preserve"> семьи</w:t>
      </w:r>
      <w:r w:rsidRPr="00171B24">
        <w:rPr>
          <w:rFonts w:ascii="Times New Roman" w:hAnsi="Times New Roman" w:cs="Times New Roman"/>
          <w:b/>
          <w:sz w:val="28"/>
          <w:szCs w:val="28"/>
        </w:rPr>
        <w:t xml:space="preserve">: </w:t>
      </w:r>
    </w:p>
    <w:p w14:paraId="1F0EC80E" w14:textId="77777777" w:rsidR="00140ED0" w:rsidRPr="00171B24" w:rsidRDefault="00140ED0" w:rsidP="00140ED0">
      <w:pPr>
        <w:spacing w:line="360" w:lineRule="auto"/>
        <w:jc w:val="both"/>
        <w:rPr>
          <w:rFonts w:ascii="Times New Roman" w:hAnsi="Times New Roman" w:cs="Times New Roman"/>
          <w:b/>
          <w:sz w:val="28"/>
          <w:szCs w:val="28"/>
        </w:rPr>
      </w:pPr>
      <w:r w:rsidRPr="00171B24">
        <w:rPr>
          <w:rFonts w:ascii="Times New Roman" w:hAnsi="Times New Roman" w:cs="Times New Roman"/>
          <w:b/>
          <w:sz w:val="28"/>
          <w:szCs w:val="28"/>
        </w:rPr>
        <w:tab/>
        <w:t xml:space="preserve">а) количество книг дома, </w:t>
      </w:r>
    </w:p>
    <w:p w14:paraId="151D942F" w14:textId="77777777" w:rsidR="00140ED0" w:rsidRPr="00171B24" w:rsidRDefault="00140ED0" w:rsidP="00140ED0">
      <w:pPr>
        <w:spacing w:line="360" w:lineRule="auto"/>
        <w:jc w:val="both"/>
        <w:rPr>
          <w:rFonts w:ascii="Times New Roman" w:hAnsi="Times New Roman" w:cs="Times New Roman"/>
          <w:b/>
          <w:sz w:val="28"/>
          <w:szCs w:val="28"/>
        </w:rPr>
      </w:pPr>
      <w:r w:rsidRPr="00171B24">
        <w:rPr>
          <w:rFonts w:ascii="Times New Roman" w:hAnsi="Times New Roman" w:cs="Times New Roman"/>
          <w:b/>
          <w:sz w:val="28"/>
          <w:szCs w:val="28"/>
        </w:rPr>
        <w:tab/>
        <w:t xml:space="preserve">б) образование родителей, </w:t>
      </w:r>
    </w:p>
    <w:p w14:paraId="2ACA9369" w14:textId="77777777" w:rsidR="00140ED0" w:rsidRPr="00171B24" w:rsidRDefault="00140ED0" w:rsidP="00140ED0">
      <w:pPr>
        <w:spacing w:line="360" w:lineRule="auto"/>
        <w:jc w:val="both"/>
        <w:rPr>
          <w:rFonts w:ascii="Times New Roman" w:hAnsi="Times New Roman" w:cs="Times New Roman"/>
          <w:b/>
          <w:sz w:val="28"/>
          <w:szCs w:val="28"/>
        </w:rPr>
      </w:pPr>
      <w:r w:rsidRPr="00171B24">
        <w:rPr>
          <w:rFonts w:ascii="Times New Roman" w:hAnsi="Times New Roman" w:cs="Times New Roman"/>
          <w:b/>
          <w:sz w:val="28"/>
          <w:szCs w:val="28"/>
        </w:rPr>
        <w:tab/>
        <w:t xml:space="preserve">г) наличие дома компьютера и интернета, </w:t>
      </w:r>
    </w:p>
    <w:p w14:paraId="3885EFCC" w14:textId="77777777" w:rsidR="00140ED0" w:rsidRPr="00171B24" w:rsidRDefault="00140ED0" w:rsidP="00140ED0">
      <w:pPr>
        <w:spacing w:line="360" w:lineRule="auto"/>
        <w:jc w:val="both"/>
        <w:rPr>
          <w:rFonts w:ascii="Times New Roman" w:hAnsi="Times New Roman" w:cs="Times New Roman"/>
          <w:b/>
          <w:sz w:val="28"/>
          <w:szCs w:val="28"/>
        </w:rPr>
      </w:pPr>
      <w:r w:rsidRPr="00171B24">
        <w:rPr>
          <w:rFonts w:ascii="Times New Roman" w:hAnsi="Times New Roman" w:cs="Times New Roman"/>
          <w:b/>
          <w:sz w:val="28"/>
          <w:szCs w:val="28"/>
        </w:rPr>
        <w:t>3) местоположение школы.</w:t>
      </w:r>
    </w:p>
    <w:p w14:paraId="05D9FAF8" w14:textId="77777777" w:rsidR="00140ED0" w:rsidRPr="00171B24" w:rsidRDefault="00140ED0" w:rsidP="00140ED0">
      <w:pPr>
        <w:shd w:val="clear" w:color="auto" w:fill="FFFFFF"/>
        <w:spacing w:after="90" w:line="360" w:lineRule="auto"/>
        <w:ind w:firstLine="360"/>
        <w:jc w:val="both"/>
        <w:textAlignment w:val="baseline"/>
        <w:outlineLvl w:val="0"/>
        <w:rPr>
          <w:rFonts w:ascii="Times New Roman" w:eastAsia="Arial Unicode MS" w:hAnsi="Times New Roman" w:cs="Times New Roman"/>
          <w:bCs/>
          <w:kern w:val="36"/>
          <w:sz w:val="28"/>
          <w:szCs w:val="28"/>
          <w:lang w:eastAsia="ru-RU"/>
        </w:rPr>
      </w:pPr>
      <w:r w:rsidRPr="00171B24">
        <w:rPr>
          <w:rFonts w:ascii="Times New Roman" w:eastAsia="Arial Unicode MS" w:hAnsi="Times New Roman" w:cs="Times New Roman"/>
          <w:bCs/>
          <w:kern w:val="36"/>
          <w:sz w:val="28"/>
          <w:szCs w:val="28"/>
          <w:lang w:eastAsia="ru-RU"/>
        </w:rPr>
        <w:t xml:space="preserve">Таким образом выбранные нами переменные относятся к двум широким областям, которые влияют на образовательный результат. Первое – это наличие образовательных ресурсов в плане материальных возможностей (количество </w:t>
      </w:r>
      <w:proofErr w:type="gramStart"/>
      <w:r w:rsidRPr="00171B24">
        <w:rPr>
          <w:rFonts w:ascii="Times New Roman" w:eastAsia="Arial Unicode MS" w:hAnsi="Times New Roman" w:cs="Times New Roman"/>
          <w:bCs/>
          <w:kern w:val="36"/>
          <w:sz w:val="28"/>
          <w:szCs w:val="28"/>
          <w:lang w:eastAsia="ru-RU"/>
        </w:rPr>
        <w:t>людей</w:t>
      </w:r>
      <w:proofErr w:type="gramEnd"/>
      <w:r w:rsidRPr="00171B24">
        <w:rPr>
          <w:rFonts w:ascii="Times New Roman" w:eastAsia="Arial Unicode MS" w:hAnsi="Times New Roman" w:cs="Times New Roman"/>
          <w:bCs/>
          <w:kern w:val="36"/>
          <w:sz w:val="28"/>
          <w:szCs w:val="28"/>
          <w:lang w:eastAsia="ru-RU"/>
        </w:rPr>
        <w:t xml:space="preserve"> живущих в районе, наличие компьютера и интернета). Второе – это культурный капитал семьи, которое выражается в количестве книг и в уровне образования родителей.</w:t>
      </w:r>
    </w:p>
    <w:p w14:paraId="70325549" w14:textId="7E9F9575" w:rsidR="003C6B03" w:rsidRDefault="00140ED0" w:rsidP="00140ED0">
      <w:pPr>
        <w:shd w:val="clear" w:color="auto" w:fill="FFFFFF"/>
        <w:spacing w:after="90" w:line="360" w:lineRule="auto"/>
        <w:ind w:firstLine="360"/>
        <w:jc w:val="both"/>
        <w:textAlignment w:val="baseline"/>
        <w:outlineLvl w:val="0"/>
        <w:rPr>
          <w:rFonts w:ascii="Times New Roman" w:eastAsia="Arial Unicode MS" w:hAnsi="Times New Roman" w:cs="Times New Roman"/>
          <w:bCs/>
          <w:kern w:val="36"/>
          <w:sz w:val="28"/>
          <w:szCs w:val="28"/>
          <w:lang w:eastAsia="ru-RU"/>
        </w:rPr>
      </w:pPr>
      <w:r w:rsidRPr="00171B24">
        <w:rPr>
          <w:rFonts w:ascii="Times New Roman" w:eastAsia="Arial Unicode MS" w:hAnsi="Times New Roman" w:cs="Times New Roman"/>
          <w:bCs/>
          <w:kern w:val="36"/>
          <w:sz w:val="28"/>
          <w:szCs w:val="28"/>
          <w:lang w:eastAsia="ru-RU"/>
        </w:rPr>
        <w:t>Для выбора тех переменных, которые сильнее других связаны с образовательным</w:t>
      </w:r>
      <w:r w:rsidR="003C6B03">
        <w:rPr>
          <w:rFonts w:ascii="Times New Roman" w:eastAsia="Arial Unicode MS" w:hAnsi="Times New Roman" w:cs="Times New Roman"/>
          <w:bCs/>
          <w:kern w:val="36"/>
          <w:sz w:val="28"/>
          <w:szCs w:val="28"/>
          <w:lang w:eastAsia="ru-RU"/>
        </w:rPr>
        <w:t>и результата</w:t>
      </w:r>
      <w:r w:rsidRPr="00171B24">
        <w:rPr>
          <w:rFonts w:ascii="Times New Roman" w:eastAsia="Arial Unicode MS" w:hAnsi="Times New Roman" w:cs="Times New Roman"/>
          <w:bCs/>
          <w:kern w:val="36"/>
          <w:sz w:val="28"/>
          <w:szCs w:val="28"/>
          <w:lang w:eastAsia="ru-RU"/>
        </w:rPr>
        <w:t>м</w:t>
      </w:r>
      <w:r w:rsidR="003C6B03">
        <w:rPr>
          <w:rFonts w:ascii="Times New Roman" w:eastAsia="Arial Unicode MS" w:hAnsi="Times New Roman" w:cs="Times New Roman"/>
          <w:bCs/>
          <w:kern w:val="36"/>
          <w:sz w:val="28"/>
          <w:szCs w:val="28"/>
          <w:lang w:eastAsia="ru-RU"/>
        </w:rPr>
        <w:t>и</w:t>
      </w:r>
      <w:r w:rsidRPr="00171B24">
        <w:rPr>
          <w:rFonts w:ascii="Times New Roman" w:eastAsia="Arial Unicode MS" w:hAnsi="Times New Roman" w:cs="Times New Roman"/>
          <w:bCs/>
          <w:kern w:val="36"/>
          <w:sz w:val="28"/>
          <w:szCs w:val="28"/>
          <w:lang w:eastAsia="ru-RU"/>
        </w:rPr>
        <w:t xml:space="preserve"> был проведен регрессионный анализ</w:t>
      </w:r>
      <w:r w:rsidR="003C6B03">
        <w:rPr>
          <w:rFonts w:ascii="Times New Roman" w:eastAsia="Arial Unicode MS" w:hAnsi="Times New Roman" w:cs="Times New Roman"/>
          <w:bCs/>
          <w:kern w:val="36"/>
          <w:sz w:val="28"/>
          <w:szCs w:val="28"/>
          <w:lang w:eastAsia="ru-RU"/>
        </w:rPr>
        <w:t xml:space="preserve">. </w:t>
      </w:r>
      <w:r w:rsidR="003C6B03" w:rsidRPr="00171B24">
        <w:rPr>
          <w:rFonts w:ascii="Times New Roman" w:eastAsia="Arial Unicode MS" w:hAnsi="Times New Roman" w:cs="Times New Roman"/>
          <w:bCs/>
          <w:kern w:val="36"/>
          <w:sz w:val="28"/>
          <w:szCs w:val="28"/>
          <w:lang w:eastAsia="ru-RU"/>
        </w:rPr>
        <w:t xml:space="preserve">В качестве зависимой переменной был использован средний </w:t>
      </w:r>
      <w:r w:rsidR="003C6B03" w:rsidRPr="00171B24">
        <w:rPr>
          <w:rFonts w:ascii="Times New Roman" w:eastAsia="Arial Unicode MS" w:hAnsi="Times New Roman" w:cs="Times New Roman"/>
          <w:bCs/>
          <w:kern w:val="36"/>
          <w:sz w:val="28"/>
          <w:szCs w:val="28"/>
          <w:lang w:val="en-US" w:eastAsia="ru-RU"/>
        </w:rPr>
        <w:t>PV</w:t>
      </w:r>
      <w:r w:rsidR="003C6B03">
        <w:rPr>
          <w:rFonts w:ascii="Times New Roman" w:eastAsia="Arial Unicode MS" w:hAnsi="Times New Roman" w:cs="Times New Roman"/>
          <w:bCs/>
          <w:kern w:val="36"/>
          <w:sz w:val="28"/>
          <w:szCs w:val="28"/>
          <w:lang w:eastAsia="ru-RU"/>
        </w:rPr>
        <w:t xml:space="preserve"> </w:t>
      </w:r>
      <w:r w:rsidR="003C6B03" w:rsidRPr="00171B24">
        <w:rPr>
          <w:rFonts w:ascii="Times New Roman" w:hAnsi="Times New Roman" w:cs="Times New Roman"/>
          <w:sz w:val="28"/>
          <w:szCs w:val="28"/>
          <w:shd w:val="clear" w:color="auto" w:fill="FFFFFF"/>
        </w:rPr>
        <w:t>(</w:t>
      </w:r>
      <w:r w:rsidR="003C6B03">
        <w:rPr>
          <w:rFonts w:ascii="Sylfaen" w:hAnsi="Sylfaen" w:cs="Times New Roman"/>
          <w:sz w:val="28"/>
          <w:szCs w:val="28"/>
          <w:shd w:val="clear" w:color="auto" w:fill="FFFFFF"/>
          <w:lang w:val="en-US"/>
        </w:rPr>
        <w:t>Plausible</w:t>
      </w:r>
      <w:r w:rsidR="003C6B03" w:rsidRPr="00140ED0">
        <w:rPr>
          <w:rFonts w:ascii="Sylfaen" w:hAnsi="Sylfaen" w:cs="Times New Roman"/>
          <w:sz w:val="28"/>
          <w:szCs w:val="28"/>
          <w:shd w:val="clear" w:color="auto" w:fill="FFFFFF"/>
        </w:rPr>
        <w:t xml:space="preserve"> </w:t>
      </w:r>
      <w:r w:rsidR="003C6B03">
        <w:rPr>
          <w:rFonts w:ascii="Sylfaen" w:hAnsi="Sylfaen" w:cs="Times New Roman"/>
          <w:sz w:val="28"/>
          <w:szCs w:val="28"/>
          <w:shd w:val="clear" w:color="auto" w:fill="FFFFFF"/>
          <w:lang w:val="en-US"/>
        </w:rPr>
        <w:t>Value</w:t>
      </w:r>
      <w:r w:rsidR="003C6B03" w:rsidRPr="00171B24">
        <w:rPr>
          <w:rFonts w:ascii="Times New Roman" w:hAnsi="Times New Roman" w:cs="Times New Roman"/>
          <w:sz w:val="28"/>
          <w:szCs w:val="28"/>
          <w:shd w:val="clear" w:color="auto" w:fill="FFFFFF"/>
        </w:rPr>
        <w:t>)</w:t>
      </w:r>
      <w:r w:rsidR="003C6B03">
        <w:rPr>
          <w:rFonts w:ascii="Times New Roman" w:eastAsia="Arial Unicode MS" w:hAnsi="Times New Roman" w:cs="Times New Roman"/>
          <w:bCs/>
          <w:kern w:val="36"/>
          <w:sz w:val="28"/>
          <w:szCs w:val="28"/>
          <w:lang w:eastAsia="ru-RU"/>
        </w:rPr>
        <w:t xml:space="preserve"> </w:t>
      </w:r>
      <w:r w:rsidR="003C6B03" w:rsidRPr="00171B24">
        <w:rPr>
          <w:rFonts w:ascii="Times New Roman" w:eastAsia="Arial Unicode MS" w:hAnsi="Times New Roman" w:cs="Times New Roman"/>
          <w:bCs/>
          <w:kern w:val="36"/>
          <w:sz w:val="28"/>
          <w:szCs w:val="28"/>
          <w:lang w:eastAsia="ru-RU"/>
        </w:rPr>
        <w:t xml:space="preserve">по математике и по естественнонаучным дисциплинам. </w:t>
      </w:r>
    </w:p>
    <w:p w14:paraId="55FEB89F" w14:textId="57725723" w:rsidR="003C6B03" w:rsidRDefault="00F63459" w:rsidP="00F63459">
      <w:pPr>
        <w:spacing w:after="0" w:line="360" w:lineRule="auto"/>
        <w:ind w:firstLine="360"/>
        <w:jc w:val="both"/>
        <w:textAlignment w:val="baseline"/>
        <w:outlineLvl w:val="0"/>
        <w:rPr>
          <w:rFonts w:ascii="Times New Roman" w:eastAsia="Arial Unicode MS" w:hAnsi="Times New Roman" w:cs="Times New Roman"/>
          <w:bCs/>
          <w:kern w:val="36"/>
          <w:sz w:val="28"/>
          <w:szCs w:val="28"/>
          <w:lang w:eastAsia="ru-RU"/>
        </w:rPr>
      </w:pPr>
      <w:r w:rsidRPr="00F63459">
        <w:rPr>
          <w:rFonts w:ascii="Times New Roman" w:eastAsia="Arial Unicode MS" w:hAnsi="Times New Roman" w:cs="Times New Roman"/>
          <w:bCs/>
          <w:kern w:val="36"/>
          <w:sz w:val="28"/>
          <w:szCs w:val="28"/>
          <w:lang w:eastAsia="ru-RU"/>
        </w:rPr>
        <w:t xml:space="preserve"> </w:t>
      </w:r>
      <w:r w:rsidRPr="00965BFC">
        <w:rPr>
          <w:rFonts w:ascii="Times New Roman" w:eastAsia="Arial Unicode MS" w:hAnsi="Times New Roman" w:cs="Times New Roman"/>
          <w:bCs/>
          <w:kern w:val="36"/>
          <w:sz w:val="28"/>
          <w:szCs w:val="28"/>
          <w:lang w:eastAsia="ru-RU"/>
        </w:rPr>
        <w:t xml:space="preserve">Переменная </w:t>
      </w:r>
      <w:r w:rsidR="009B2200">
        <w:rPr>
          <w:rFonts w:ascii="Times New Roman" w:eastAsia="Arial Unicode MS" w:hAnsi="Times New Roman" w:cs="Times New Roman"/>
          <w:bCs/>
          <w:kern w:val="36"/>
          <w:sz w:val="28"/>
          <w:szCs w:val="28"/>
          <w:lang w:eastAsia="ru-RU"/>
        </w:rPr>
        <w:t>«</w:t>
      </w:r>
      <w:r w:rsidRPr="00965BFC">
        <w:rPr>
          <w:rFonts w:ascii="Times New Roman" w:eastAsia="Arial Unicode MS" w:hAnsi="Times New Roman" w:cs="Times New Roman"/>
          <w:bCs/>
          <w:kern w:val="36"/>
          <w:sz w:val="28"/>
          <w:szCs w:val="28"/>
          <w:lang w:eastAsia="ru-RU"/>
        </w:rPr>
        <w:t>количество книг дома</w:t>
      </w:r>
      <w:r w:rsidR="009B2200">
        <w:rPr>
          <w:rFonts w:ascii="Times New Roman" w:eastAsia="Arial Unicode MS" w:hAnsi="Times New Roman" w:cs="Times New Roman"/>
          <w:bCs/>
          <w:kern w:val="36"/>
          <w:sz w:val="28"/>
          <w:szCs w:val="28"/>
          <w:lang w:eastAsia="ru-RU"/>
        </w:rPr>
        <w:t>»</w:t>
      </w:r>
      <w:r w:rsidRPr="00965BFC">
        <w:rPr>
          <w:rFonts w:ascii="Times New Roman" w:eastAsia="Arial Unicode MS" w:hAnsi="Times New Roman" w:cs="Times New Roman"/>
          <w:bCs/>
          <w:kern w:val="36"/>
          <w:sz w:val="28"/>
          <w:szCs w:val="28"/>
          <w:lang w:eastAsia="ru-RU"/>
        </w:rPr>
        <w:t xml:space="preserve"> имеет 5 градаций. Для определения силы влияния каждой градации на тестовый балл, были созданы фиктивные переменные. На основе регрессионного анализа мы соединили первую градацию со второй и четвертую градацию с пятой. В Результате в конечный </w:t>
      </w:r>
      <w:r w:rsidRPr="00965BFC">
        <w:rPr>
          <w:rFonts w:ascii="Times New Roman" w:eastAsia="Arial Unicode MS" w:hAnsi="Times New Roman" w:cs="Times New Roman"/>
          <w:bCs/>
          <w:kern w:val="36"/>
          <w:sz w:val="28"/>
          <w:szCs w:val="28"/>
          <w:lang w:eastAsia="ru-RU"/>
        </w:rPr>
        <w:lastRenderedPageBreak/>
        <w:t xml:space="preserve">анализ были включены три градации переменной </w:t>
      </w:r>
      <w:r w:rsidRPr="00965BFC">
        <w:rPr>
          <w:rFonts w:ascii="Times New Roman" w:hAnsi="Times New Roman" w:cs="Times New Roman"/>
          <w:sz w:val="28"/>
          <w:szCs w:val="28"/>
          <w:shd w:val="clear" w:color="auto" w:fill="FFFFFF"/>
        </w:rPr>
        <w:t>(меньше 26, от 26 – 100, больше 100).</w:t>
      </w:r>
      <w:r w:rsidRPr="00965BFC">
        <w:rPr>
          <w:rFonts w:ascii="Times New Roman" w:eastAsia="Arial Unicode MS" w:hAnsi="Times New Roman" w:cs="Times New Roman"/>
          <w:bCs/>
          <w:kern w:val="36"/>
          <w:sz w:val="28"/>
          <w:szCs w:val="28"/>
          <w:lang w:eastAsia="ru-RU"/>
        </w:rPr>
        <w:t xml:space="preserve"> </w:t>
      </w:r>
      <w:proofErr w:type="spellStart"/>
      <w:r>
        <w:rPr>
          <w:rFonts w:ascii="Times New Roman" w:eastAsia="Arial Unicode MS" w:hAnsi="Times New Roman" w:cs="Times New Roman"/>
          <w:bCs/>
          <w:kern w:val="36"/>
          <w:sz w:val="28"/>
          <w:szCs w:val="28"/>
          <w:lang w:eastAsia="ru-RU"/>
        </w:rPr>
        <w:t>Референтная</w:t>
      </w:r>
      <w:proofErr w:type="spellEnd"/>
      <w:r>
        <w:rPr>
          <w:rFonts w:ascii="Times New Roman" w:eastAsia="Arial Unicode MS" w:hAnsi="Times New Roman" w:cs="Times New Roman"/>
          <w:bCs/>
          <w:kern w:val="36"/>
          <w:sz w:val="28"/>
          <w:szCs w:val="28"/>
          <w:lang w:eastAsia="ru-RU"/>
        </w:rPr>
        <w:t xml:space="preserve"> категория – меньше 26 книг. </w:t>
      </w:r>
    </w:p>
    <w:p w14:paraId="237DF30D" w14:textId="637D44C7" w:rsidR="00F63459" w:rsidRDefault="00F63459" w:rsidP="00F63459">
      <w:pPr>
        <w:spacing w:after="0" w:line="360" w:lineRule="auto"/>
        <w:ind w:firstLine="360"/>
        <w:jc w:val="both"/>
        <w:textAlignment w:val="baseline"/>
        <w:outlineLvl w:val="0"/>
        <w:rPr>
          <w:rFonts w:ascii="Times New Roman" w:eastAsia="Arial Unicode MS" w:hAnsi="Times New Roman" w:cs="Times New Roman"/>
          <w:bCs/>
          <w:kern w:val="36"/>
          <w:sz w:val="28"/>
          <w:szCs w:val="28"/>
          <w:lang w:eastAsia="ru-RU"/>
        </w:rPr>
      </w:pPr>
      <w:r w:rsidRPr="00965BFC">
        <w:rPr>
          <w:rFonts w:ascii="Times New Roman" w:hAnsi="Times New Roman" w:cs="Times New Roman"/>
          <w:sz w:val="28"/>
          <w:szCs w:val="28"/>
        </w:rPr>
        <w:t xml:space="preserve">Переменная </w:t>
      </w:r>
      <w:r w:rsidR="00D91E39">
        <w:rPr>
          <w:rFonts w:ascii="Sylfaen" w:hAnsi="Sylfaen" w:cs="Times New Roman"/>
          <w:sz w:val="28"/>
          <w:szCs w:val="28"/>
          <w:lang w:val="hy-AM"/>
        </w:rPr>
        <w:t>«</w:t>
      </w:r>
      <w:r w:rsidRPr="00965BFC">
        <w:rPr>
          <w:rFonts w:ascii="Times New Roman" w:hAnsi="Times New Roman" w:cs="Times New Roman"/>
          <w:sz w:val="28"/>
          <w:szCs w:val="28"/>
        </w:rPr>
        <w:t>местоположение школы</w:t>
      </w:r>
      <w:r w:rsidR="00D91E39">
        <w:rPr>
          <w:rFonts w:ascii="Sylfaen" w:hAnsi="Sylfaen" w:cs="Times New Roman"/>
          <w:sz w:val="28"/>
          <w:szCs w:val="28"/>
          <w:lang w:val="hy-AM"/>
        </w:rPr>
        <w:t>»</w:t>
      </w:r>
      <w:r w:rsidRPr="00965BFC">
        <w:rPr>
          <w:rFonts w:ascii="Times New Roman" w:hAnsi="Times New Roman" w:cs="Times New Roman"/>
          <w:sz w:val="28"/>
          <w:szCs w:val="28"/>
        </w:rPr>
        <w:t xml:space="preserve"> изначально имела 6 градаций. В результате регрессионного анализа некоторые градации соединились. В конечный анализ были включены 3 градации </w:t>
      </w:r>
      <w:r w:rsidRPr="00965BFC">
        <w:rPr>
          <w:rFonts w:ascii="Times New Roman" w:hAnsi="Times New Roman" w:cs="Times New Roman"/>
          <w:sz w:val="28"/>
          <w:szCs w:val="28"/>
          <w:shd w:val="clear" w:color="auto" w:fill="FFFFFF"/>
        </w:rPr>
        <w:t>(меньше 15,000, от 15,000 – 100,000, больше 100,000).</w:t>
      </w:r>
      <w:r>
        <w:rPr>
          <w:rFonts w:ascii="Times New Roman" w:hAnsi="Times New Roman" w:cs="Times New Roman"/>
          <w:sz w:val="28"/>
          <w:szCs w:val="28"/>
          <w:shd w:val="clear" w:color="auto" w:fill="FFFFFF"/>
        </w:rPr>
        <w:t xml:space="preserve"> </w:t>
      </w:r>
      <w:proofErr w:type="spellStart"/>
      <w:r>
        <w:rPr>
          <w:rFonts w:ascii="Times New Roman" w:eastAsia="Arial Unicode MS" w:hAnsi="Times New Roman" w:cs="Times New Roman"/>
          <w:bCs/>
          <w:kern w:val="36"/>
          <w:sz w:val="28"/>
          <w:szCs w:val="28"/>
          <w:lang w:eastAsia="ru-RU"/>
        </w:rPr>
        <w:t>Референтная</w:t>
      </w:r>
      <w:proofErr w:type="spellEnd"/>
      <w:r>
        <w:rPr>
          <w:rFonts w:ascii="Times New Roman" w:eastAsia="Arial Unicode MS" w:hAnsi="Times New Roman" w:cs="Times New Roman"/>
          <w:bCs/>
          <w:kern w:val="36"/>
          <w:sz w:val="28"/>
          <w:szCs w:val="28"/>
          <w:lang w:eastAsia="ru-RU"/>
        </w:rPr>
        <w:t xml:space="preserve"> категория – меньше 15,000. </w:t>
      </w:r>
    </w:p>
    <w:p w14:paraId="439F3AC1" w14:textId="28E72DA1" w:rsidR="003C6B03" w:rsidRPr="00F63459" w:rsidRDefault="00F63459" w:rsidP="00F63459">
      <w:pPr>
        <w:spacing w:after="0" w:line="360" w:lineRule="auto"/>
        <w:ind w:firstLine="360"/>
        <w:jc w:val="both"/>
        <w:textAlignment w:val="baseline"/>
        <w:outlineLvl w:val="0"/>
        <w:rPr>
          <w:rFonts w:ascii="Times New Roman" w:hAnsi="Times New Roman" w:cs="Times New Roman"/>
          <w:sz w:val="28"/>
          <w:szCs w:val="28"/>
          <w:shd w:val="clear" w:color="auto" w:fill="FFFFFF"/>
        </w:rPr>
      </w:pPr>
      <w:r w:rsidRPr="00965BFC">
        <w:rPr>
          <w:rFonts w:ascii="Times New Roman" w:hAnsi="Times New Roman" w:cs="Times New Roman"/>
          <w:sz w:val="28"/>
          <w:szCs w:val="28"/>
        </w:rPr>
        <w:t xml:space="preserve">Переменная </w:t>
      </w:r>
      <w:r w:rsidR="00D91E39">
        <w:rPr>
          <w:rFonts w:ascii="Sylfaen" w:hAnsi="Sylfaen" w:cs="Times New Roman"/>
          <w:sz w:val="28"/>
          <w:szCs w:val="28"/>
          <w:lang w:val="hy-AM"/>
        </w:rPr>
        <w:t>«</w:t>
      </w:r>
      <w:r w:rsidRPr="00965BFC">
        <w:rPr>
          <w:rFonts w:ascii="Times New Roman" w:hAnsi="Times New Roman" w:cs="Times New Roman"/>
          <w:sz w:val="28"/>
          <w:szCs w:val="28"/>
        </w:rPr>
        <w:t>образование родителей</w:t>
      </w:r>
      <w:r w:rsidR="00D91E39">
        <w:rPr>
          <w:rFonts w:ascii="Sylfaen" w:hAnsi="Sylfaen" w:cs="Times New Roman"/>
          <w:sz w:val="28"/>
          <w:szCs w:val="28"/>
          <w:lang w:val="hy-AM"/>
        </w:rPr>
        <w:t>»</w:t>
      </w:r>
      <w:r w:rsidRPr="00965BFC">
        <w:rPr>
          <w:rFonts w:ascii="Times New Roman" w:hAnsi="Times New Roman" w:cs="Times New Roman"/>
          <w:sz w:val="28"/>
          <w:szCs w:val="28"/>
        </w:rPr>
        <w:t xml:space="preserve"> также на основе результатов регрессионного анализа из 5 градаций сократилась до 3 градаций </w:t>
      </w:r>
      <w:r w:rsidRPr="00965BFC">
        <w:rPr>
          <w:rFonts w:ascii="Times New Roman" w:hAnsi="Times New Roman" w:cs="Times New Roman"/>
          <w:sz w:val="28"/>
          <w:szCs w:val="28"/>
          <w:shd w:val="clear" w:color="auto" w:fill="FFFFFF"/>
        </w:rPr>
        <w:t>(среднее или ниже среднего, среднее специальное или ПТУ</w:t>
      </w:r>
      <w:r w:rsidRPr="00965BFC">
        <w:rPr>
          <w:rFonts w:ascii="Times New Roman" w:hAnsi="Times New Roman" w:cs="Times New Roman"/>
          <w:sz w:val="28"/>
          <w:szCs w:val="28"/>
          <w:shd w:val="clear" w:color="auto" w:fill="FFFFFF"/>
          <w:lang w:val="hy-AM"/>
        </w:rPr>
        <w:t xml:space="preserve">, </w:t>
      </w:r>
      <w:r w:rsidRPr="00965BFC">
        <w:rPr>
          <w:rFonts w:ascii="Times New Roman" w:hAnsi="Times New Roman" w:cs="Times New Roman"/>
          <w:sz w:val="28"/>
          <w:szCs w:val="28"/>
          <w:shd w:val="clear" w:color="auto" w:fill="FFFFFF"/>
        </w:rPr>
        <w:t xml:space="preserve">высшее образование). </w:t>
      </w:r>
      <w:proofErr w:type="spellStart"/>
      <w:r>
        <w:rPr>
          <w:rFonts w:ascii="Times New Roman" w:eastAsia="Arial Unicode MS" w:hAnsi="Times New Roman" w:cs="Times New Roman"/>
          <w:bCs/>
          <w:kern w:val="36"/>
          <w:sz w:val="28"/>
          <w:szCs w:val="28"/>
          <w:lang w:eastAsia="ru-RU"/>
        </w:rPr>
        <w:t>Референтная</w:t>
      </w:r>
      <w:proofErr w:type="spellEnd"/>
      <w:r>
        <w:rPr>
          <w:rFonts w:ascii="Times New Roman" w:eastAsia="Arial Unicode MS" w:hAnsi="Times New Roman" w:cs="Times New Roman"/>
          <w:bCs/>
          <w:kern w:val="36"/>
          <w:sz w:val="28"/>
          <w:szCs w:val="28"/>
          <w:lang w:eastAsia="ru-RU"/>
        </w:rPr>
        <w:t xml:space="preserve"> категория – </w:t>
      </w:r>
      <w:r w:rsidRPr="00965BFC">
        <w:rPr>
          <w:rFonts w:ascii="Times New Roman" w:hAnsi="Times New Roman" w:cs="Times New Roman"/>
          <w:sz w:val="28"/>
          <w:szCs w:val="28"/>
          <w:shd w:val="clear" w:color="auto" w:fill="FFFFFF"/>
        </w:rPr>
        <w:t>среднее или ниже среднего</w:t>
      </w:r>
      <w:r>
        <w:rPr>
          <w:rFonts w:ascii="Times New Roman" w:eastAsia="Arial Unicode MS" w:hAnsi="Times New Roman" w:cs="Times New Roman"/>
          <w:bCs/>
          <w:kern w:val="36"/>
          <w:sz w:val="28"/>
          <w:szCs w:val="28"/>
          <w:lang w:eastAsia="ru-RU"/>
        </w:rPr>
        <w:t xml:space="preserve">. </w:t>
      </w:r>
    </w:p>
    <w:p w14:paraId="4E9DE849" w14:textId="69971806" w:rsidR="00140ED0" w:rsidRPr="00171B24" w:rsidRDefault="003C6B03" w:rsidP="00140ED0">
      <w:pPr>
        <w:shd w:val="clear" w:color="auto" w:fill="FFFFFF"/>
        <w:spacing w:after="90" w:line="360" w:lineRule="auto"/>
        <w:ind w:firstLine="360"/>
        <w:jc w:val="both"/>
        <w:textAlignment w:val="baseline"/>
        <w:outlineLvl w:val="0"/>
        <w:rPr>
          <w:rFonts w:ascii="Times New Roman" w:eastAsia="Arial Unicode MS" w:hAnsi="Times New Roman" w:cs="Times New Roman"/>
          <w:bCs/>
          <w:kern w:val="36"/>
          <w:sz w:val="28"/>
          <w:szCs w:val="28"/>
          <w:lang w:eastAsia="ru-RU"/>
        </w:rPr>
      </w:pPr>
      <w:r>
        <w:rPr>
          <w:rFonts w:ascii="Times New Roman" w:eastAsia="Arial Unicode MS" w:hAnsi="Times New Roman" w:cs="Times New Roman"/>
          <w:bCs/>
          <w:kern w:val="36"/>
          <w:sz w:val="28"/>
          <w:szCs w:val="28"/>
          <w:lang w:eastAsia="ru-RU"/>
        </w:rPr>
        <w:t xml:space="preserve"> </w:t>
      </w:r>
      <w:r w:rsidR="007A5BE3">
        <w:rPr>
          <w:rFonts w:ascii="Times New Roman" w:eastAsia="Arial Unicode MS" w:hAnsi="Times New Roman" w:cs="Times New Roman"/>
          <w:bCs/>
          <w:kern w:val="36"/>
          <w:sz w:val="28"/>
          <w:szCs w:val="28"/>
          <w:lang w:eastAsia="ru-RU"/>
        </w:rPr>
        <w:t xml:space="preserve">Анализ проведен с помощью программы </w:t>
      </w:r>
      <w:r w:rsidR="007A5BE3">
        <w:rPr>
          <w:rFonts w:ascii="Times New Roman" w:eastAsia="Arial Unicode MS" w:hAnsi="Times New Roman" w:cs="Times New Roman"/>
          <w:bCs/>
          <w:kern w:val="36"/>
          <w:sz w:val="28"/>
          <w:szCs w:val="28"/>
          <w:lang w:val="en-US" w:eastAsia="ru-RU"/>
        </w:rPr>
        <w:t>SPSS</w:t>
      </w:r>
      <w:r w:rsidR="007A5BE3" w:rsidRPr="007A5BE3">
        <w:rPr>
          <w:rFonts w:ascii="Times New Roman" w:eastAsia="Arial Unicode MS" w:hAnsi="Times New Roman" w:cs="Times New Roman"/>
          <w:bCs/>
          <w:kern w:val="36"/>
          <w:sz w:val="28"/>
          <w:szCs w:val="28"/>
          <w:lang w:eastAsia="ru-RU"/>
        </w:rPr>
        <w:t xml:space="preserve"> </w:t>
      </w:r>
      <w:r w:rsidR="00F63459">
        <w:rPr>
          <w:rFonts w:ascii="Times New Roman" w:eastAsia="Arial Unicode MS" w:hAnsi="Times New Roman" w:cs="Times New Roman"/>
          <w:bCs/>
          <w:kern w:val="36"/>
          <w:sz w:val="28"/>
          <w:szCs w:val="28"/>
          <w:lang w:eastAsia="ru-RU"/>
        </w:rPr>
        <w:t>20</w:t>
      </w:r>
      <w:r w:rsidR="00140ED0" w:rsidRPr="00171B24">
        <w:rPr>
          <w:rFonts w:ascii="Times New Roman" w:hAnsi="Times New Roman" w:cs="Times New Roman"/>
          <w:sz w:val="28"/>
          <w:szCs w:val="28"/>
          <w:shd w:val="clear" w:color="auto" w:fill="FFFFFF"/>
        </w:rPr>
        <w:t>.</w:t>
      </w:r>
      <w:r w:rsidR="00140ED0" w:rsidRPr="00171B24">
        <w:rPr>
          <w:rFonts w:ascii="Times New Roman" w:eastAsia="Arial Unicode MS" w:hAnsi="Times New Roman" w:cs="Times New Roman"/>
          <w:bCs/>
          <w:kern w:val="36"/>
          <w:sz w:val="28"/>
          <w:szCs w:val="28"/>
          <w:lang w:eastAsia="ru-RU"/>
        </w:rPr>
        <w:t xml:space="preserve"> </w:t>
      </w:r>
    </w:p>
    <w:p w14:paraId="1AE5211F" w14:textId="77777777" w:rsidR="007625A0" w:rsidRDefault="007625A0" w:rsidP="007625A0">
      <w:pPr>
        <w:spacing w:line="360" w:lineRule="auto"/>
        <w:jc w:val="both"/>
        <w:rPr>
          <w:rFonts w:ascii="Times New Roman" w:hAnsi="Times New Roman" w:cs="Times New Roman"/>
          <w:b/>
          <w:sz w:val="28"/>
          <w:szCs w:val="28"/>
        </w:rPr>
      </w:pPr>
    </w:p>
    <w:p w14:paraId="63346B9D" w14:textId="77777777" w:rsidR="00D11763" w:rsidRDefault="00D11763" w:rsidP="007625A0">
      <w:pPr>
        <w:spacing w:line="360" w:lineRule="auto"/>
        <w:jc w:val="both"/>
        <w:rPr>
          <w:rFonts w:ascii="Times New Roman" w:hAnsi="Times New Roman" w:cs="Times New Roman"/>
          <w:b/>
          <w:sz w:val="28"/>
          <w:szCs w:val="28"/>
        </w:rPr>
      </w:pPr>
    </w:p>
    <w:p w14:paraId="6D115F91" w14:textId="77777777" w:rsidR="00D11763" w:rsidRDefault="00D11763" w:rsidP="007625A0">
      <w:pPr>
        <w:spacing w:line="360" w:lineRule="auto"/>
        <w:jc w:val="both"/>
        <w:rPr>
          <w:rFonts w:ascii="Times New Roman" w:hAnsi="Times New Roman" w:cs="Times New Roman"/>
          <w:b/>
          <w:sz w:val="28"/>
          <w:szCs w:val="28"/>
        </w:rPr>
      </w:pPr>
    </w:p>
    <w:p w14:paraId="4E8C2F57" w14:textId="77777777" w:rsidR="00D11763" w:rsidRDefault="00D11763" w:rsidP="007625A0">
      <w:pPr>
        <w:spacing w:line="360" w:lineRule="auto"/>
        <w:jc w:val="both"/>
        <w:rPr>
          <w:rFonts w:ascii="Times New Roman" w:hAnsi="Times New Roman" w:cs="Times New Roman"/>
          <w:b/>
          <w:sz w:val="28"/>
          <w:szCs w:val="28"/>
        </w:rPr>
      </w:pPr>
    </w:p>
    <w:p w14:paraId="7EE85F15" w14:textId="77777777" w:rsidR="00B8450F" w:rsidRDefault="00B8450F" w:rsidP="007625A0">
      <w:pPr>
        <w:spacing w:line="360" w:lineRule="auto"/>
        <w:jc w:val="both"/>
        <w:rPr>
          <w:rFonts w:ascii="Times New Roman" w:hAnsi="Times New Roman" w:cs="Times New Roman"/>
          <w:b/>
          <w:sz w:val="28"/>
          <w:szCs w:val="28"/>
        </w:rPr>
      </w:pPr>
    </w:p>
    <w:p w14:paraId="3394A922" w14:textId="77777777" w:rsidR="00B8450F" w:rsidRDefault="00B8450F" w:rsidP="007625A0">
      <w:pPr>
        <w:spacing w:line="360" w:lineRule="auto"/>
        <w:jc w:val="both"/>
        <w:rPr>
          <w:rFonts w:ascii="Times New Roman" w:hAnsi="Times New Roman" w:cs="Times New Roman"/>
          <w:b/>
          <w:sz w:val="28"/>
          <w:szCs w:val="28"/>
        </w:rPr>
      </w:pPr>
    </w:p>
    <w:p w14:paraId="6929449B" w14:textId="77777777" w:rsidR="00B8450F" w:rsidRDefault="00B8450F" w:rsidP="007625A0">
      <w:pPr>
        <w:spacing w:line="360" w:lineRule="auto"/>
        <w:jc w:val="both"/>
        <w:rPr>
          <w:rFonts w:ascii="Times New Roman" w:hAnsi="Times New Roman" w:cs="Times New Roman"/>
          <w:b/>
          <w:sz w:val="28"/>
          <w:szCs w:val="28"/>
        </w:rPr>
      </w:pPr>
    </w:p>
    <w:p w14:paraId="6F39E48B" w14:textId="77777777" w:rsidR="00B8450F" w:rsidRDefault="00B8450F" w:rsidP="007625A0">
      <w:pPr>
        <w:spacing w:line="360" w:lineRule="auto"/>
        <w:jc w:val="both"/>
        <w:rPr>
          <w:rFonts w:ascii="Times New Roman" w:hAnsi="Times New Roman" w:cs="Times New Roman"/>
          <w:b/>
          <w:sz w:val="28"/>
          <w:szCs w:val="28"/>
        </w:rPr>
      </w:pPr>
    </w:p>
    <w:p w14:paraId="7C0F3CFA" w14:textId="77777777" w:rsidR="0043569A" w:rsidRDefault="0043569A" w:rsidP="007625A0">
      <w:pPr>
        <w:spacing w:line="360" w:lineRule="auto"/>
        <w:jc w:val="both"/>
        <w:rPr>
          <w:rFonts w:ascii="Times New Roman" w:hAnsi="Times New Roman" w:cs="Times New Roman"/>
          <w:b/>
          <w:sz w:val="28"/>
          <w:szCs w:val="28"/>
        </w:rPr>
      </w:pPr>
    </w:p>
    <w:p w14:paraId="6FA349EA" w14:textId="77777777" w:rsidR="0043569A" w:rsidRDefault="0043569A" w:rsidP="007625A0">
      <w:pPr>
        <w:spacing w:line="360" w:lineRule="auto"/>
        <w:jc w:val="both"/>
        <w:rPr>
          <w:rFonts w:ascii="Times New Roman" w:hAnsi="Times New Roman" w:cs="Times New Roman"/>
          <w:b/>
          <w:sz w:val="28"/>
          <w:szCs w:val="28"/>
        </w:rPr>
      </w:pPr>
    </w:p>
    <w:p w14:paraId="66578307" w14:textId="77777777" w:rsidR="0043569A" w:rsidRDefault="0043569A" w:rsidP="007625A0">
      <w:pPr>
        <w:spacing w:line="360" w:lineRule="auto"/>
        <w:jc w:val="both"/>
        <w:rPr>
          <w:rFonts w:ascii="Times New Roman" w:hAnsi="Times New Roman" w:cs="Times New Roman"/>
          <w:b/>
          <w:sz w:val="28"/>
          <w:szCs w:val="28"/>
        </w:rPr>
      </w:pPr>
    </w:p>
    <w:p w14:paraId="464A8879" w14:textId="77777777" w:rsidR="0043569A" w:rsidRDefault="0043569A" w:rsidP="007625A0">
      <w:pPr>
        <w:spacing w:line="360" w:lineRule="auto"/>
        <w:jc w:val="both"/>
        <w:rPr>
          <w:rFonts w:ascii="Times New Roman" w:hAnsi="Times New Roman" w:cs="Times New Roman"/>
          <w:b/>
          <w:sz w:val="28"/>
          <w:szCs w:val="28"/>
        </w:rPr>
      </w:pPr>
    </w:p>
    <w:p w14:paraId="275B85EE" w14:textId="77777777" w:rsidR="00B8450F" w:rsidRDefault="00B8450F" w:rsidP="007625A0">
      <w:pPr>
        <w:spacing w:line="360" w:lineRule="auto"/>
        <w:jc w:val="both"/>
        <w:rPr>
          <w:rFonts w:ascii="Times New Roman" w:hAnsi="Times New Roman" w:cs="Times New Roman"/>
          <w:b/>
          <w:sz w:val="28"/>
          <w:szCs w:val="28"/>
        </w:rPr>
      </w:pPr>
    </w:p>
    <w:p w14:paraId="73010B92" w14:textId="77777777" w:rsidR="00D11763" w:rsidRDefault="00D11763" w:rsidP="00D11763">
      <w:pPr>
        <w:spacing w:after="0" w:line="360" w:lineRule="auto"/>
        <w:jc w:val="center"/>
        <w:rPr>
          <w:rFonts w:ascii="Times New Roman" w:hAnsi="Times New Roman" w:cs="Times New Roman"/>
          <w:b/>
          <w:sz w:val="32"/>
          <w:szCs w:val="32"/>
        </w:rPr>
      </w:pPr>
      <w:r w:rsidRPr="00D11763">
        <w:rPr>
          <w:rFonts w:ascii="Times New Roman" w:hAnsi="Times New Roman" w:cs="Times New Roman"/>
          <w:b/>
          <w:sz w:val="32"/>
          <w:szCs w:val="32"/>
        </w:rPr>
        <w:lastRenderedPageBreak/>
        <w:t>ГЛАВА 3</w:t>
      </w:r>
      <w:r w:rsidRPr="004C63BE">
        <w:rPr>
          <w:rFonts w:ascii="Times New Roman" w:hAnsi="Times New Roman" w:cs="Times New Roman"/>
          <w:b/>
          <w:sz w:val="32"/>
          <w:szCs w:val="32"/>
        </w:rPr>
        <w:t xml:space="preserve"> </w:t>
      </w:r>
      <w:r w:rsidRPr="00D11763">
        <w:rPr>
          <w:rFonts w:ascii="Times New Roman" w:hAnsi="Times New Roman" w:cs="Times New Roman"/>
          <w:b/>
          <w:sz w:val="32"/>
          <w:szCs w:val="32"/>
        </w:rPr>
        <w:t>РЕЗУЛЬТАТЫ</w:t>
      </w:r>
    </w:p>
    <w:p w14:paraId="0A25E09F" w14:textId="77777777" w:rsidR="00D11763" w:rsidRPr="00D11763" w:rsidRDefault="00D11763" w:rsidP="00D11763">
      <w:pPr>
        <w:spacing w:after="0" w:line="360" w:lineRule="auto"/>
        <w:jc w:val="center"/>
        <w:rPr>
          <w:rFonts w:ascii="Times New Roman" w:hAnsi="Times New Roman" w:cs="Times New Roman"/>
          <w:b/>
          <w:sz w:val="28"/>
          <w:szCs w:val="28"/>
        </w:rPr>
      </w:pPr>
      <w:r w:rsidRPr="004C63BE">
        <w:rPr>
          <w:rFonts w:ascii="Times New Roman" w:hAnsi="Times New Roman" w:cs="Times New Roman"/>
          <w:b/>
          <w:sz w:val="28"/>
          <w:szCs w:val="28"/>
        </w:rPr>
        <w:t xml:space="preserve">3.1 </w:t>
      </w:r>
      <w:r w:rsidRPr="00D11763">
        <w:rPr>
          <w:rFonts w:ascii="Times New Roman" w:hAnsi="Times New Roman" w:cs="Times New Roman"/>
          <w:b/>
          <w:sz w:val="28"/>
          <w:szCs w:val="28"/>
        </w:rPr>
        <w:t>Описательная статистика</w:t>
      </w:r>
    </w:p>
    <w:p w14:paraId="6A26DB8C" w14:textId="77777777" w:rsidR="00D11763" w:rsidRDefault="00D11763" w:rsidP="00D11763">
      <w:pPr>
        <w:spacing w:after="0" w:line="360" w:lineRule="auto"/>
        <w:jc w:val="both"/>
        <w:rPr>
          <w:rFonts w:ascii="Times New Roman" w:hAnsi="Times New Roman" w:cs="Times New Roman"/>
          <w:b/>
          <w:sz w:val="28"/>
          <w:szCs w:val="28"/>
        </w:rPr>
      </w:pPr>
    </w:p>
    <w:p w14:paraId="05C126FA" w14:textId="5E010675" w:rsidR="004304F5" w:rsidRPr="00D11763" w:rsidRDefault="004304F5" w:rsidP="00D1176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6FC17501" w14:textId="4DA7CDF0" w:rsidR="00D11763" w:rsidRPr="00D11763" w:rsidRDefault="00D11763" w:rsidP="00D11763">
      <w:pPr>
        <w:spacing w:after="0" w:line="360" w:lineRule="auto"/>
        <w:jc w:val="both"/>
        <w:rPr>
          <w:rFonts w:ascii="Times New Roman" w:hAnsi="Times New Roman" w:cs="Times New Roman"/>
          <w:sz w:val="28"/>
          <w:szCs w:val="28"/>
        </w:rPr>
      </w:pPr>
      <w:r w:rsidRPr="00D11763">
        <w:rPr>
          <w:rFonts w:ascii="Times New Roman" w:hAnsi="Times New Roman" w:cs="Times New Roman"/>
          <w:sz w:val="28"/>
          <w:szCs w:val="28"/>
        </w:rPr>
        <w:tab/>
        <w:t xml:space="preserve">Из выбранных нами странах в </w:t>
      </w:r>
      <w:r w:rsidRPr="00D11763">
        <w:rPr>
          <w:rFonts w:ascii="Times New Roman" w:hAnsi="Times New Roman" w:cs="Times New Roman"/>
          <w:sz w:val="28"/>
          <w:szCs w:val="28"/>
          <w:lang w:val="en-US"/>
        </w:rPr>
        <w:t>TIMSS</w:t>
      </w:r>
      <w:r w:rsidRPr="00D11763">
        <w:rPr>
          <w:rFonts w:ascii="Times New Roman" w:hAnsi="Times New Roman" w:cs="Times New Roman"/>
          <w:sz w:val="28"/>
          <w:szCs w:val="28"/>
        </w:rPr>
        <w:t xml:space="preserve"> 2007 только Россия и Литва преодолевают среднее значение шкалы </w:t>
      </w:r>
      <w:r w:rsidRPr="00D11763">
        <w:rPr>
          <w:rFonts w:ascii="Times New Roman" w:hAnsi="Times New Roman" w:cs="Times New Roman"/>
          <w:sz w:val="28"/>
          <w:szCs w:val="28"/>
          <w:lang w:val="en-US"/>
        </w:rPr>
        <w:t>TIMSS</w:t>
      </w:r>
      <w:r w:rsidRPr="00D11763">
        <w:rPr>
          <w:rFonts w:ascii="Times New Roman" w:hAnsi="Times New Roman" w:cs="Times New Roman"/>
          <w:sz w:val="28"/>
          <w:szCs w:val="28"/>
        </w:rPr>
        <w:t>. Самый низкий результат показывает Грузия (416 в 2007 году и 425 в 2011 году). Самые высокие баллы у России, результат которой значительно выше среднего в 2011 году (521 в 2007 году и 541 в 2011 году). Армения находится близко к среднему значению по результатам 2007 года, но в 2011 г. наблюдается резкое снижение баллов Армении (494 в 2007 году и 452 в 2011 году). Результат Литвы снизился на 5 баллов (518 в</w:t>
      </w:r>
      <w:r w:rsidR="004C63BE">
        <w:rPr>
          <w:rFonts w:ascii="Times New Roman" w:hAnsi="Times New Roman" w:cs="Times New Roman"/>
          <w:sz w:val="28"/>
          <w:szCs w:val="28"/>
        </w:rPr>
        <w:t xml:space="preserve"> 2007 году и 508 в 2011 году). Все данные предст</w:t>
      </w:r>
      <w:r w:rsidR="003C2FFD">
        <w:rPr>
          <w:rFonts w:ascii="Times New Roman" w:hAnsi="Times New Roman" w:cs="Times New Roman"/>
          <w:sz w:val="28"/>
          <w:szCs w:val="28"/>
        </w:rPr>
        <w:t>авлены в приложении, в таблице 1</w:t>
      </w:r>
      <w:r w:rsidR="004C63BE">
        <w:rPr>
          <w:rFonts w:ascii="Times New Roman" w:hAnsi="Times New Roman" w:cs="Times New Roman"/>
          <w:sz w:val="28"/>
          <w:szCs w:val="28"/>
        </w:rPr>
        <w:t>.</w:t>
      </w:r>
    </w:p>
    <w:p w14:paraId="6BB29DD3" w14:textId="45DCE1D1" w:rsidR="00D11763" w:rsidRPr="00D11763" w:rsidRDefault="00F104CD" w:rsidP="00D117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таблице </w:t>
      </w:r>
      <w:r w:rsidR="003C2FFD">
        <w:rPr>
          <w:rFonts w:ascii="Times New Roman" w:hAnsi="Times New Roman" w:cs="Times New Roman"/>
          <w:sz w:val="28"/>
          <w:szCs w:val="28"/>
        </w:rPr>
        <w:t>1</w:t>
      </w:r>
      <w:r w:rsidR="00D11763" w:rsidRPr="00D11763">
        <w:rPr>
          <w:rFonts w:ascii="Times New Roman" w:hAnsi="Times New Roman" w:cs="Times New Roman"/>
          <w:sz w:val="28"/>
          <w:szCs w:val="28"/>
        </w:rPr>
        <w:t xml:space="preserve"> также представлены средние значения по естественнонаучным дисциплинам и по математике. В эту же таблицу включены </w:t>
      </w:r>
      <w:r w:rsidR="00724459">
        <w:rPr>
          <w:rFonts w:ascii="Times New Roman" w:hAnsi="Times New Roman" w:cs="Times New Roman"/>
          <w:sz w:val="28"/>
          <w:szCs w:val="28"/>
        </w:rPr>
        <w:t xml:space="preserve">данные </w:t>
      </w:r>
      <w:r w:rsidR="00D11763" w:rsidRPr="00D11763">
        <w:rPr>
          <w:rFonts w:ascii="Times New Roman" w:hAnsi="Times New Roman" w:cs="Times New Roman"/>
          <w:sz w:val="28"/>
          <w:szCs w:val="28"/>
        </w:rPr>
        <w:t xml:space="preserve">по </w:t>
      </w:r>
      <w:proofErr w:type="spellStart"/>
      <w:r w:rsidR="00D11763" w:rsidRPr="00D11763">
        <w:rPr>
          <w:rFonts w:ascii="Times New Roman" w:hAnsi="Times New Roman" w:cs="Times New Roman"/>
          <w:sz w:val="28"/>
          <w:szCs w:val="28"/>
        </w:rPr>
        <w:t>процентилям</w:t>
      </w:r>
      <w:proofErr w:type="spellEnd"/>
      <w:r w:rsidR="00D11763" w:rsidRPr="00D11763">
        <w:rPr>
          <w:rFonts w:ascii="Times New Roman" w:hAnsi="Times New Roman" w:cs="Times New Roman"/>
          <w:sz w:val="28"/>
          <w:szCs w:val="28"/>
        </w:rPr>
        <w:t xml:space="preserve"> (25-ый и 75-ый) и </w:t>
      </w:r>
      <w:r w:rsidR="005C119A">
        <w:rPr>
          <w:rFonts w:ascii="Times New Roman" w:hAnsi="Times New Roman" w:cs="Times New Roman"/>
          <w:sz w:val="28"/>
          <w:szCs w:val="28"/>
        </w:rPr>
        <w:t>распределение</w:t>
      </w:r>
      <w:r w:rsidR="00D11763" w:rsidRPr="00D11763">
        <w:rPr>
          <w:rFonts w:ascii="Times New Roman" w:hAnsi="Times New Roman" w:cs="Times New Roman"/>
          <w:sz w:val="28"/>
          <w:szCs w:val="28"/>
        </w:rPr>
        <w:t xml:space="preserve"> по переменным </w:t>
      </w:r>
      <w:r w:rsidR="005C119A">
        <w:rPr>
          <w:rFonts w:ascii="Times New Roman" w:hAnsi="Times New Roman" w:cs="Times New Roman"/>
          <w:sz w:val="28"/>
          <w:szCs w:val="28"/>
        </w:rPr>
        <w:t>«</w:t>
      </w:r>
      <w:r w:rsidR="00D11763" w:rsidRPr="00D11763">
        <w:rPr>
          <w:rFonts w:ascii="Times New Roman" w:hAnsi="Times New Roman" w:cs="Times New Roman"/>
          <w:sz w:val="28"/>
          <w:szCs w:val="28"/>
        </w:rPr>
        <w:t>количество книг дома</w:t>
      </w:r>
      <w:r w:rsidR="005C119A">
        <w:rPr>
          <w:rFonts w:ascii="Times New Roman" w:hAnsi="Times New Roman" w:cs="Times New Roman"/>
          <w:sz w:val="28"/>
          <w:szCs w:val="28"/>
        </w:rPr>
        <w:t>»</w:t>
      </w:r>
      <w:r w:rsidR="00D11763" w:rsidRPr="00D11763">
        <w:rPr>
          <w:rFonts w:ascii="Times New Roman" w:hAnsi="Times New Roman" w:cs="Times New Roman"/>
          <w:sz w:val="28"/>
          <w:szCs w:val="28"/>
        </w:rPr>
        <w:t xml:space="preserve"> и </w:t>
      </w:r>
      <w:r w:rsidR="005C119A">
        <w:rPr>
          <w:rFonts w:ascii="Times New Roman" w:hAnsi="Times New Roman" w:cs="Times New Roman"/>
          <w:sz w:val="28"/>
          <w:szCs w:val="28"/>
        </w:rPr>
        <w:t>«</w:t>
      </w:r>
      <w:r w:rsidR="00D11763" w:rsidRPr="00D11763">
        <w:rPr>
          <w:rFonts w:ascii="Times New Roman" w:hAnsi="Times New Roman" w:cs="Times New Roman"/>
          <w:sz w:val="28"/>
          <w:szCs w:val="28"/>
        </w:rPr>
        <w:t>местоположение школы</w:t>
      </w:r>
      <w:r w:rsidR="005C119A">
        <w:rPr>
          <w:rFonts w:ascii="Times New Roman" w:hAnsi="Times New Roman" w:cs="Times New Roman"/>
          <w:sz w:val="28"/>
          <w:szCs w:val="28"/>
        </w:rPr>
        <w:t>»</w:t>
      </w:r>
      <w:r w:rsidR="00D11763" w:rsidRPr="00D11763">
        <w:rPr>
          <w:rFonts w:ascii="Times New Roman" w:hAnsi="Times New Roman" w:cs="Times New Roman"/>
          <w:sz w:val="28"/>
          <w:szCs w:val="28"/>
        </w:rPr>
        <w:t xml:space="preserve">. </w:t>
      </w:r>
    </w:p>
    <w:p w14:paraId="3E5D883C" w14:textId="7DDB9BA5" w:rsidR="00D11763" w:rsidRPr="00D11763" w:rsidRDefault="00D11763" w:rsidP="00D11763">
      <w:pPr>
        <w:spacing w:after="0" w:line="360" w:lineRule="auto"/>
        <w:jc w:val="both"/>
        <w:rPr>
          <w:rFonts w:ascii="Times New Roman" w:hAnsi="Times New Roman" w:cs="Times New Roman"/>
          <w:sz w:val="28"/>
          <w:szCs w:val="28"/>
        </w:rPr>
      </w:pPr>
      <w:r w:rsidRPr="00D11763">
        <w:rPr>
          <w:rFonts w:ascii="Times New Roman" w:hAnsi="Times New Roman" w:cs="Times New Roman"/>
          <w:sz w:val="28"/>
          <w:szCs w:val="28"/>
        </w:rPr>
        <w:tab/>
        <w:t xml:space="preserve">В 2007 году по математике во всех странах разница между </w:t>
      </w:r>
      <w:r w:rsidR="005C119A">
        <w:rPr>
          <w:rFonts w:ascii="Times New Roman" w:hAnsi="Times New Roman" w:cs="Times New Roman"/>
          <w:sz w:val="28"/>
          <w:szCs w:val="28"/>
        </w:rPr>
        <w:t xml:space="preserve">25-ым и 75-м </w:t>
      </w:r>
      <w:proofErr w:type="spellStart"/>
      <w:r w:rsidRPr="00D11763">
        <w:rPr>
          <w:rFonts w:ascii="Times New Roman" w:hAnsi="Times New Roman" w:cs="Times New Roman"/>
          <w:sz w:val="28"/>
          <w:szCs w:val="28"/>
        </w:rPr>
        <w:t>пр</w:t>
      </w:r>
      <w:r w:rsidR="005C119A">
        <w:rPr>
          <w:rFonts w:ascii="Times New Roman" w:hAnsi="Times New Roman" w:cs="Times New Roman"/>
          <w:sz w:val="28"/>
          <w:szCs w:val="28"/>
        </w:rPr>
        <w:t>о</w:t>
      </w:r>
      <w:r w:rsidRPr="00D11763">
        <w:rPr>
          <w:rFonts w:ascii="Times New Roman" w:hAnsi="Times New Roman" w:cs="Times New Roman"/>
          <w:sz w:val="28"/>
          <w:szCs w:val="28"/>
        </w:rPr>
        <w:t>центилями</w:t>
      </w:r>
      <w:proofErr w:type="spellEnd"/>
      <w:r w:rsidRPr="00D11763">
        <w:rPr>
          <w:rFonts w:ascii="Times New Roman" w:hAnsi="Times New Roman" w:cs="Times New Roman"/>
          <w:sz w:val="28"/>
          <w:szCs w:val="28"/>
        </w:rPr>
        <w:t xml:space="preserve"> больше 100 баллов</w:t>
      </w:r>
      <w:r w:rsidR="008C18F3">
        <w:rPr>
          <w:rFonts w:ascii="Times New Roman" w:hAnsi="Times New Roman" w:cs="Times New Roman"/>
          <w:sz w:val="28"/>
          <w:szCs w:val="28"/>
        </w:rPr>
        <w:t>.</w:t>
      </w:r>
      <w:r w:rsidRPr="00D11763">
        <w:rPr>
          <w:rFonts w:ascii="Times New Roman" w:hAnsi="Times New Roman" w:cs="Times New Roman"/>
          <w:sz w:val="28"/>
          <w:szCs w:val="28"/>
        </w:rPr>
        <w:t xml:space="preserve"> В 2011 году эта разница сохраняется, а в Украине разница превышает границу 100 баллов. </w:t>
      </w:r>
    </w:p>
    <w:p w14:paraId="254044E2" w14:textId="6CEF0C83" w:rsidR="00D11763" w:rsidRPr="00D11763" w:rsidRDefault="00D11763" w:rsidP="00D11763">
      <w:pPr>
        <w:spacing w:after="0" w:line="360" w:lineRule="auto"/>
        <w:jc w:val="both"/>
        <w:rPr>
          <w:rFonts w:ascii="Times New Roman" w:hAnsi="Times New Roman" w:cs="Times New Roman"/>
          <w:sz w:val="28"/>
          <w:szCs w:val="28"/>
        </w:rPr>
      </w:pPr>
      <w:r w:rsidRPr="00D11763">
        <w:rPr>
          <w:rFonts w:ascii="Times New Roman" w:hAnsi="Times New Roman" w:cs="Times New Roman"/>
          <w:sz w:val="28"/>
          <w:szCs w:val="28"/>
        </w:rPr>
        <w:tab/>
        <w:t xml:space="preserve">По естественнонаучным дисциплинам разница между </w:t>
      </w:r>
      <w:proofErr w:type="spellStart"/>
      <w:r w:rsidRPr="00D11763">
        <w:rPr>
          <w:rFonts w:ascii="Times New Roman" w:hAnsi="Times New Roman" w:cs="Times New Roman"/>
          <w:sz w:val="28"/>
          <w:szCs w:val="28"/>
        </w:rPr>
        <w:t>процентилями</w:t>
      </w:r>
      <w:proofErr w:type="spellEnd"/>
      <w:r w:rsidRPr="00D11763">
        <w:rPr>
          <w:rFonts w:ascii="Times New Roman" w:hAnsi="Times New Roman" w:cs="Times New Roman"/>
          <w:sz w:val="28"/>
          <w:szCs w:val="28"/>
        </w:rPr>
        <w:t xml:space="preserve"> только в Армении в 2011 году больше 100 баллов, а в Грузии ровно 100 баллов. </w:t>
      </w:r>
    </w:p>
    <w:p w14:paraId="551FCF33" w14:textId="46F503F1" w:rsidR="00D11763" w:rsidRDefault="00D11763" w:rsidP="004304F5">
      <w:pPr>
        <w:spacing w:after="0" w:line="360" w:lineRule="auto"/>
        <w:jc w:val="both"/>
        <w:rPr>
          <w:rFonts w:ascii="Times New Roman" w:hAnsi="Times New Roman" w:cs="Times New Roman"/>
          <w:sz w:val="28"/>
          <w:szCs w:val="28"/>
        </w:rPr>
      </w:pPr>
      <w:r w:rsidRPr="00D11763">
        <w:rPr>
          <w:rFonts w:ascii="Times New Roman" w:hAnsi="Times New Roman" w:cs="Times New Roman"/>
          <w:sz w:val="28"/>
          <w:szCs w:val="28"/>
        </w:rPr>
        <w:tab/>
        <w:t>В таблице также представлены средни</w:t>
      </w:r>
      <w:r w:rsidR="005C119A">
        <w:rPr>
          <w:rFonts w:ascii="Times New Roman" w:hAnsi="Times New Roman" w:cs="Times New Roman"/>
          <w:sz w:val="28"/>
          <w:szCs w:val="28"/>
        </w:rPr>
        <w:t>е</w:t>
      </w:r>
      <w:r w:rsidRPr="00D11763">
        <w:rPr>
          <w:rFonts w:ascii="Times New Roman" w:hAnsi="Times New Roman" w:cs="Times New Roman"/>
          <w:sz w:val="28"/>
          <w:szCs w:val="28"/>
        </w:rPr>
        <w:t xml:space="preserve"> значения </w:t>
      </w:r>
      <w:r w:rsidR="005C119A">
        <w:rPr>
          <w:rFonts w:ascii="Times New Roman" w:hAnsi="Times New Roman" w:cs="Times New Roman"/>
          <w:sz w:val="28"/>
          <w:szCs w:val="28"/>
        </w:rPr>
        <w:t>для</w:t>
      </w:r>
      <w:r w:rsidRPr="00D11763">
        <w:rPr>
          <w:rFonts w:ascii="Times New Roman" w:hAnsi="Times New Roman" w:cs="Times New Roman"/>
          <w:sz w:val="28"/>
          <w:szCs w:val="28"/>
        </w:rPr>
        <w:t xml:space="preserve"> стран ОЭСР, которые приняли участие в </w:t>
      </w:r>
      <w:r w:rsidRPr="00D11763">
        <w:rPr>
          <w:rFonts w:ascii="Times New Roman" w:hAnsi="Times New Roman" w:cs="Times New Roman"/>
          <w:sz w:val="28"/>
          <w:szCs w:val="28"/>
          <w:lang w:val="en-US"/>
        </w:rPr>
        <w:t>TIMSS</w:t>
      </w:r>
      <w:r w:rsidRPr="00D11763">
        <w:rPr>
          <w:rFonts w:ascii="Times New Roman" w:hAnsi="Times New Roman" w:cs="Times New Roman"/>
          <w:sz w:val="28"/>
          <w:szCs w:val="28"/>
        </w:rPr>
        <w:t xml:space="preserve"> 2007 и 2011. По всем показателям, кроме общего среднего балла, в </w:t>
      </w:r>
      <w:r w:rsidRPr="00D11763">
        <w:rPr>
          <w:rFonts w:ascii="Times New Roman" w:hAnsi="Times New Roman" w:cs="Times New Roman"/>
          <w:sz w:val="28"/>
          <w:szCs w:val="28"/>
          <w:lang w:val="en-US"/>
        </w:rPr>
        <w:t>TIMSS</w:t>
      </w:r>
      <w:r w:rsidRPr="00D11763">
        <w:rPr>
          <w:rFonts w:ascii="Times New Roman" w:hAnsi="Times New Roman" w:cs="Times New Roman"/>
          <w:sz w:val="28"/>
          <w:szCs w:val="28"/>
        </w:rPr>
        <w:t xml:space="preserve"> 2007 и 2011 Армения, Грузия, Латвия, Россия и Украина имеют низкие баллы по сравнению со странами ОЭСР. Разница между 25 и 75 </w:t>
      </w:r>
      <w:proofErr w:type="spellStart"/>
      <w:r w:rsidRPr="00D11763">
        <w:rPr>
          <w:rFonts w:ascii="Times New Roman" w:hAnsi="Times New Roman" w:cs="Times New Roman"/>
          <w:sz w:val="28"/>
          <w:szCs w:val="28"/>
        </w:rPr>
        <w:t>процентилями</w:t>
      </w:r>
      <w:proofErr w:type="spellEnd"/>
      <w:r w:rsidRPr="00D11763">
        <w:rPr>
          <w:rFonts w:ascii="Times New Roman" w:hAnsi="Times New Roman" w:cs="Times New Roman"/>
          <w:sz w:val="28"/>
          <w:szCs w:val="28"/>
        </w:rPr>
        <w:t xml:space="preserve"> в странах ОЭСР по математике </w:t>
      </w:r>
      <w:r w:rsidR="004304F5">
        <w:rPr>
          <w:rFonts w:ascii="Times New Roman" w:hAnsi="Times New Roman" w:cs="Times New Roman"/>
          <w:sz w:val="28"/>
          <w:szCs w:val="28"/>
        </w:rPr>
        <w:t>превышает 100 баллов.</w:t>
      </w:r>
    </w:p>
    <w:p w14:paraId="54DC6E1F" w14:textId="30EC329F" w:rsidR="004602F6" w:rsidRDefault="004602F6" w:rsidP="004304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Частотное распределение переменных, которые были включены в регрессионный анализ </w:t>
      </w:r>
      <w:r w:rsidR="00D91E39">
        <w:rPr>
          <w:rFonts w:ascii="Times New Roman" w:hAnsi="Times New Roman" w:cs="Times New Roman"/>
          <w:sz w:val="28"/>
          <w:szCs w:val="28"/>
        </w:rPr>
        <w:t>близко к нормальному</w:t>
      </w:r>
      <w:r>
        <w:rPr>
          <w:rFonts w:ascii="Times New Roman" w:hAnsi="Times New Roman" w:cs="Times New Roman"/>
          <w:sz w:val="28"/>
          <w:szCs w:val="28"/>
        </w:rPr>
        <w:t xml:space="preserve"> (таблица </w:t>
      </w:r>
      <w:r w:rsidR="003C2FFD">
        <w:rPr>
          <w:rFonts w:ascii="Times New Roman" w:hAnsi="Times New Roman" w:cs="Times New Roman"/>
          <w:sz w:val="28"/>
          <w:szCs w:val="28"/>
        </w:rPr>
        <w:t>2</w:t>
      </w:r>
      <w:r>
        <w:rPr>
          <w:rFonts w:ascii="Times New Roman" w:hAnsi="Times New Roman" w:cs="Times New Roman"/>
          <w:sz w:val="28"/>
          <w:szCs w:val="28"/>
        </w:rPr>
        <w:t xml:space="preserve">). Только по переменной </w:t>
      </w:r>
      <w:r w:rsidR="00D91E39">
        <w:rPr>
          <w:rFonts w:ascii="Sylfaen" w:hAnsi="Sylfaen" w:cs="Times New Roman"/>
          <w:sz w:val="28"/>
          <w:szCs w:val="28"/>
          <w:lang w:val="hy-AM"/>
        </w:rPr>
        <w:t>«</w:t>
      </w:r>
      <w:r w:rsidR="00D91E39">
        <w:rPr>
          <w:rFonts w:ascii="Times New Roman" w:hAnsi="Times New Roman" w:cs="Times New Roman"/>
          <w:sz w:val="28"/>
          <w:szCs w:val="28"/>
        </w:rPr>
        <w:t>у</w:t>
      </w:r>
      <w:r>
        <w:rPr>
          <w:rFonts w:ascii="Times New Roman" w:hAnsi="Times New Roman" w:cs="Times New Roman"/>
          <w:sz w:val="28"/>
          <w:szCs w:val="28"/>
        </w:rPr>
        <w:t>ровень образования родителей</w:t>
      </w:r>
      <w:r w:rsidR="00D91E39">
        <w:rPr>
          <w:rFonts w:ascii="Sylfaen" w:hAnsi="Sylfaen" w:cs="Times New Roman"/>
          <w:sz w:val="28"/>
          <w:szCs w:val="28"/>
          <w:lang w:val="hy-AM"/>
        </w:rPr>
        <w:t>»</w:t>
      </w:r>
      <w:r>
        <w:rPr>
          <w:rFonts w:ascii="Times New Roman" w:hAnsi="Times New Roman" w:cs="Times New Roman"/>
          <w:sz w:val="28"/>
          <w:szCs w:val="28"/>
        </w:rPr>
        <w:t xml:space="preserve"> наблюдается высокий процент случаев с высшим образованием. </w:t>
      </w:r>
    </w:p>
    <w:p w14:paraId="304E4FEB" w14:textId="305180AF" w:rsidR="004602F6" w:rsidRPr="004602F6" w:rsidRDefault="004602F6" w:rsidP="004304F5">
      <w:pPr>
        <w:spacing w:after="0" w:line="360" w:lineRule="auto"/>
        <w:jc w:val="both"/>
        <w:rPr>
          <w:rFonts w:ascii="Sylfaen" w:hAnsi="Sylfaen" w:cs="Times New Roman"/>
          <w:b/>
          <w:sz w:val="28"/>
          <w:szCs w:val="28"/>
        </w:rPr>
      </w:pPr>
      <w:r>
        <w:rPr>
          <w:rFonts w:ascii="Times New Roman" w:hAnsi="Times New Roman" w:cs="Times New Roman"/>
          <w:sz w:val="28"/>
          <w:szCs w:val="28"/>
        </w:rPr>
        <w:tab/>
        <w:t xml:space="preserve">Мы рассматриваем распределение переменных, потому что для расчета индекса надо, чтобы распределение по ячейкам было ближе к нормальному. </w:t>
      </w:r>
    </w:p>
    <w:p w14:paraId="405CBFFA" w14:textId="77777777" w:rsidR="00D11763" w:rsidRPr="00D11763" w:rsidRDefault="00D11763" w:rsidP="00D11763">
      <w:pPr>
        <w:spacing w:line="360" w:lineRule="auto"/>
        <w:jc w:val="center"/>
        <w:rPr>
          <w:rFonts w:ascii="Times New Roman" w:hAnsi="Times New Roman" w:cs="Times New Roman"/>
          <w:b/>
          <w:sz w:val="32"/>
          <w:szCs w:val="32"/>
        </w:rPr>
      </w:pPr>
    </w:p>
    <w:p w14:paraId="413DBB9A" w14:textId="77777777" w:rsidR="00D11763" w:rsidRPr="007625A0" w:rsidRDefault="00D11763" w:rsidP="007625A0">
      <w:pPr>
        <w:spacing w:line="360" w:lineRule="auto"/>
        <w:jc w:val="both"/>
        <w:rPr>
          <w:rFonts w:ascii="Times New Roman" w:hAnsi="Times New Roman" w:cs="Times New Roman"/>
          <w:b/>
          <w:sz w:val="28"/>
          <w:szCs w:val="28"/>
        </w:rPr>
      </w:pPr>
    </w:p>
    <w:p w14:paraId="7852DE5B" w14:textId="77777777" w:rsidR="007625A0" w:rsidRPr="00171B24" w:rsidRDefault="007625A0" w:rsidP="007625A0">
      <w:pPr>
        <w:spacing w:line="360" w:lineRule="auto"/>
        <w:jc w:val="both"/>
        <w:rPr>
          <w:rFonts w:ascii="Times New Roman" w:hAnsi="Times New Roman" w:cs="Times New Roman"/>
          <w:sz w:val="28"/>
          <w:szCs w:val="28"/>
        </w:rPr>
      </w:pPr>
    </w:p>
    <w:p w14:paraId="1E2939FA" w14:textId="77777777" w:rsidR="007625A0" w:rsidRPr="007625A0" w:rsidRDefault="007625A0" w:rsidP="007625A0">
      <w:pPr>
        <w:spacing w:line="360" w:lineRule="auto"/>
        <w:jc w:val="both"/>
        <w:rPr>
          <w:rFonts w:ascii="Times New Roman" w:hAnsi="Times New Roman" w:cs="Times New Roman"/>
          <w:b/>
          <w:sz w:val="28"/>
          <w:szCs w:val="28"/>
        </w:rPr>
      </w:pPr>
    </w:p>
    <w:p w14:paraId="2EA1FB78" w14:textId="77777777" w:rsidR="007625A0" w:rsidRDefault="007625A0" w:rsidP="007625A0">
      <w:pPr>
        <w:spacing w:line="360" w:lineRule="auto"/>
        <w:jc w:val="center"/>
        <w:rPr>
          <w:rFonts w:ascii="Times New Roman" w:hAnsi="Times New Roman" w:cs="Times New Roman"/>
          <w:sz w:val="28"/>
          <w:szCs w:val="28"/>
        </w:rPr>
      </w:pPr>
    </w:p>
    <w:p w14:paraId="173907A8" w14:textId="77777777" w:rsidR="00D11763" w:rsidRDefault="00D11763" w:rsidP="007625A0">
      <w:pPr>
        <w:spacing w:line="360" w:lineRule="auto"/>
        <w:jc w:val="center"/>
        <w:rPr>
          <w:rFonts w:ascii="Times New Roman" w:hAnsi="Times New Roman" w:cs="Times New Roman"/>
          <w:sz w:val="28"/>
          <w:szCs w:val="28"/>
        </w:rPr>
      </w:pPr>
    </w:p>
    <w:p w14:paraId="01E78270" w14:textId="77777777" w:rsidR="00D11763" w:rsidRDefault="00D11763" w:rsidP="007625A0">
      <w:pPr>
        <w:spacing w:line="360" w:lineRule="auto"/>
        <w:jc w:val="center"/>
        <w:rPr>
          <w:rFonts w:ascii="Times New Roman" w:hAnsi="Times New Roman" w:cs="Times New Roman"/>
          <w:sz w:val="28"/>
          <w:szCs w:val="28"/>
        </w:rPr>
      </w:pPr>
    </w:p>
    <w:p w14:paraId="7D2DC5DC" w14:textId="77777777" w:rsidR="00B8450F" w:rsidRDefault="00B8450F" w:rsidP="007625A0">
      <w:pPr>
        <w:spacing w:line="360" w:lineRule="auto"/>
        <w:jc w:val="center"/>
        <w:rPr>
          <w:rFonts w:ascii="Times New Roman" w:hAnsi="Times New Roman" w:cs="Times New Roman"/>
          <w:sz w:val="28"/>
          <w:szCs w:val="28"/>
        </w:rPr>
      </w:pPr>
    </w:p>
    <w:p w14:paraId="600C9749" w14:textId="77777777" w:rsidR="00B8450F" w:rsidRDefault="00B8450F" w:rsidP="007625A0">
      <w:pPr>
        <w:spacing w:line="360" w:lineRule="auto"/>
        <w:jc w:val="center"/>
        <w:rPr>
          <w:rFonts w:ascii="Times New Roman" w:hAnsi="Times New Roman" w:cs="Times New Roman"/>
          <w:sz w:val="28"/>
          <w:szCs w:val="28"/>
        </w:rPr>
      </w:pPr>
    </w:p>
    <w:p w14:paraId="5E14A9DA" w14:textId="77777777" w:rsidR="00B8450F" w:rsidRDefault="00B8450F" w:rsidP="007625A0">
      <w:pPr>
        <w:spacing w:line="360" w:lineRule="auto"/>
        <w:jc w:val="center"/>
        <w:rPr>
          <w:rFonts w:ascii="Times New Roman" w:hAnsi="Times New Roman" w:cs="Times New Roman"/>
          <w:sz w:val="28"/>
          <w:szCs w:val="28"/>
        </w:rPr>
      </w:pPr>
    </w:p>
    <w:p w14:paraId="59C50455" w14:textId="77777777" w:rsidR="00B8450F" w:rsidRDefault="00B8450F" w:rsidP="007625A0">
      <w:pPr>
        <w:spacing w:line="360" w:lineRule="auto"/>
        <w:jc w:val="center"/>
        <w:rPr>
          <w:rFonts w:ascii="Times New Roman" w:hAnsi="Times New Roman" w:cs="Times New Roman"/>
          <w:sz w:val="28"/>
          <w:szCs w:val="28"/>
        </w:rPr>
      </w:pPr>
    </w:p>
    <w:p w14:paraId="76441F8C" w14:textId="77777777" w:rsidR="00B8450F" w:rsidRDefault="00B8450F" w:rsidP="007625A0">
      <w:pPr>
        <w:spacing w:line="360" w:lineRule="auto"/>
        <w:jc w:val="center"/>
        <w:rPr>
          <w:rFonts w:ascii="Times New Roman" w:hAnsi="Times New Roman" w:cs="Times New Roman"/>
          <w:sz w:val="28"/>
          <w:szCs w:val="28"/>
        </w:rPr>
      </w:pPr>
    </w:p>
    <w:p w14:paraId="2E7B2290" w14:textId="77777777" w:rsidR="00B8450F" w:rsidRDefault="00B8450F" w:rsidP="007625A0">
      <w:pPr>
        <w:spacing w:line="360" w:lineRule="auto"/>
        <w:jc w:val="center"/>
        <w:rPr>
          <w:rFonts w:ascii="Times New Roman" w:hAnsi="Times New Roman" w:cs="Times New Roman"/>
          <w:sz w:val="28"/>
          <w:szCs w:val="28"/>
        </w:rPr>
      </w:pPr>
    </w:p>
    <w:p w14:paraId="44E9CCF2" w14:textId="77777777" w:rsidR="00B8450F" w:rsidRDefault="00B8450F" w:rsidP="007625A0">
      <w:pPr>
        <w:spacing w:line="360" w:lineRule="auto"/>
        <w:jc w:val="center"/>
        <w:rPr>
          <w:rFonts w:ascii="Times New Roman" w:hAnsi="Times New Roman" w:cs="Times New Roman"/>
          <w:sz w:val="28"/>
          <w:szCs w:val="28"/>
        </w:rPr>
      </w:pPr>
    </w:p>
    <w:p w14:paraId="58684990" w14:textId="77777777" w:rsidR="00B8450F" w:rsidRDefault="00B8450F" w:rsidP="007625A0">
      <w:pPr>
        <w:spacing w:line="360" w:lineRule="auto"/>
        <w:jc w:val="center"/>
        <w:rPr>
          <w:rFonts w:ascii="Times New Roman" w:hAnsi="Times New Roman" w:cs="Times New Roman"/>
          <w:sz w:val="28"/>
          <w:szCs w:val="28"/>
        </w:rPr>
      </w:pPr>
    </w:p>
    <w:p w14:paraId="33DAF780" w14:textId="77777777" w:rsidR="00B8450F" w:rsidRDefault="00B8450F" w:rsidP="007625A0">
      <w:pPr>
        <w:spacing w:line="360" w:lineRule="auto"/>
        <w:jc w:val="center"/>
        <w:rPr>
          <w:rFonts w:ascii="Times New Roman" w:hAnsi="Times New Roman" w:cs="Times New Roman"/>
          <w:sz w:val="28"/>
          <w:szCs w:val="28"/>
        </w:rPr>
      </w:pPr>
    </w:p>
    <w:p w14:paraId="2983C454" w14:textId="77777777" w:rsidR="00D11763" w:rsidRDefault="00D11763" w:rsidP="007625A0">
      <w:pPr>
        <w:spacing w:line="360" w:lineRule="auto"/>
        <w:jc w:val="center"/>
        <w:rPr>
          <w:rFonts w:ascii="Times New Roman" w:hAnsi="Times New Roman" w:cs="Times New Roman"/>
          <w:sz w:val="28"/>
          <w:szCs w:val="28"/>
        </w:rPr>
      </w:pPr>
    </w:p>
    <w:p w14:paraId="3F0F827D" w14:textId="64AEC76E" w:rsidR="00D11763" w:rsidRPr="00965BFC" w:rsidRDefault="00D11763" w:rsidP="007625A0">
      <w:pPr>
        <w:spacing w:line="360" w:lineRule="auto"/>
        <w:jc w:val="center"/>
        <w:rPr>
          <w:rFonts w:ascii="Times New Roman" w:hAnsi="Times New Roman" w:cs="Times New Roman"/>
          <w:b/>
          <w:sz w:val="28"/>
          <w:szCs w:val="28"/>
        </w:rPr>
      </w:pPr>
      <w:r w:rsidRPr="004C63BE">
        <w:rPr>
          <w:rFonts w:ascii="Times New Roman" w:hAnsi="Times New Roman" w:cs="Times New Roman"/>
          <w:b/>
          <w:sz w:val="28"/>
          <w:szCs w:val="28"/>
        </w:rPr>
        <w:lastRenderedPageBreak/>
        <w:t xml:space="preserve">3.2 </w:t>
      </w:r>
      <w:r w:rsidR="002A7A9C">
        <w:rPr>
          <w:rFonts w:ascii="Times New Roman" w:hAnsi="Times New Roman" w:cs="Times New Roman"/>
          <w:b/>
          <w:sz w:val="28"/>
          <w:szCs w:val="28"/>
        </w:rPr>
        <w:t>Результаты р</w:t>
      </w:r>
      <w:r w:rsidRPr="00965BFC">
        <w:rPr>
          <w:rFonts w:ascii="Times New Roman" w:hAnsi="Times New Roman" w:cs="Times New Roman"/>
          <w:b/>
          <w:sz w:val="28"/>
          <w:szCs w:val="28"/>
        </w:rPr>
        <w:t>егрессионн</w:t>
      </w:r>
      <w:r w:rsidR="002A7A9C">
        <w:rPr>
          <w:rFonts w:ascii="Times New Roman" w:hAnsi="Times New Roman" w:cs="Times New Roman"/>
          <w:b/>
          <w:sz w:val="28"/>
          <w:szCs w:val="28"/>
        </w:rPr>
        <w:t>ого</w:t>
      </w:r>
      <w:r w:rsidRPr="00965BFC">
        <w:rPr>
          <w:rFonts w:ascii="Times New Roman" w:hAnsi="Times New Roman" w:cs="Times New Roman"/>
          <w:b/>
          <w:sz w:val="28"/>
          <w:szCs w:val="28"/>
        </w:rPr>
        <w:t xml:space="preserve"> анализ</w:t>
      </w:r>
      <w:r w:rsidR="002A7A9C">
        <w:rPr>
          <w:rFonts w:ascii="Times New Roman" w:hAnsi="Times New Roman" w:cs="Times New Roman"/>
          <w:b/>
          <w:sz w:val="28"/>
          <w:szCs w:val="28"/>
        </w:rPr>
        <w:t>а</w:t>
      </w:r>
    </w:p>
    <w:p w14:paraId="510DDA30" w14:textId="77777777" w:rsidR="00D11763" w:rsidRPr="00965BFC" w:rsidRDefault="00D11763" w:rsidP="00D11763">
      <w:pPr>
        <w:spacing w:line="360" w:lineRule="auto"/>
        <w:jc w:val="both"/>
        <w:rPr>
          <w:rFonts w:ascii="Times New Roman" w:hAnsi="Times New Roman" w:cs="Times New Roman"/>
          <w:b/>
          <w:sz w:val="28"/>
          <w:szCs w:val="28"/>
        </w:rPr>
      </w:pPr>
    </w:p>
    <w:p w14:paraId="1B78490B" w14:textId="4A26EC9C" w:rsidR="00D11763" w:rsidRPr="00965BFC" w:rsidRDefault="00D11763" w:rsidP="00D11763">
      <w:pPr>
        <w:spacing w:after="0" w:line="360" w:lineRule="auto"/>
        <w:ind w:firstLine="360"/>
        <w:jc w:val="both"/>
        <w:textAlignment w:val="baseline"/>
        <w:outlineLvl w:val="0"/>
        <w:rPr>
          <w:rFonts w:ascii="Times New Roman" w:eastAsia="Arial Unicode MS" w:hAnsi="Times New Roman" w:cs="Times New Roman"/>
          <w:bCs/>
          <w:kern w:val="36"/>
          <w:sz w:val="28"/>
          <w:szCs w:val="28"/>
          <w:lang w:eastAsia="ru-RU"/>
        </w:rPr>
      </w:pPr>
      <w:r w:rsidRPr="00965BFC">
        <w:rPr>
          <w:rFonts w:ascii="Times New Roman" w:eastAsia="Arial Unicode MS" w:hAnsi="Times New Roman" w:cs="Times New Roman"/>
          <w:bCs/>
          <w:kern w:val="36"/>
          <w:sz w:val="28"/>
          <w:szCs w:val="28"/>
          <w:lang w:eastAsia="ru-RU"/>
        </w:rPr>
        <w:t xml:space="preserve">Результаты регрессионного анализа представлены в таблице </w:t>
      </w:r>
      <w:r w:rsidR="003C2FFD">
        <w:rPr>
          <w:rFonts w:ascii="Times New Roman" w:eastAsia="Arial Unicode MS" w:hAnsi="Times New Roman" w:cs="Times New Roman"/>
          <w:bCs/>
          <w:kern w:val="36"/>
          <w:sz w:val="28"/>
          <w:szCs w:val="28"/>
          <w:lang w:eastAsia="ru-RU"/>
        </w:rPr>
        <w:t>3</w:t>
      </w:r>
      <w:r w:rsidRPr="00965BFC">
        <w:rPr>
          <w:rFonts w:ascii="Times New Roman" w:eastAsia="Arial Unicode MS" w:hAnsi="Times New Roman" w:cs="Times New Roman"/>
          <w:bCs/>
          <w:kern w:val="36"/>
          <w:sz w:val="28"/>
          <w:szCs w:val="28"/>
          <w:lang w:eastAsia="ru-RU"/>
        </w:rPr>
        <w:t>.</w:t>
      </w:r>
    </w:p>
    <w:p w14:paraId="7096EA28" w14:textId="1A1999F5" w:rsidR="00D11763" w:rsidRPr="00965BFC" w:rsidRDefault="00F55C88" w:rsidP="00D11763">
      <w:pPr>
        <w:spacing w:after="0" w:line="360" w:lineRule="auto"/>
        <w:ind w:firstLine="360"/>
        <w:jc w:val="both"/>
        <w:textAlignment w:val="baseline"/>
        <w:outlineLvl w:val="0"/>
        <w:rPr>
          <w:rFonts w:ascii="Times New Roman" w:eastAsia="Arial Unicode MS" w:hAnsi="Times New Roman" w:cs="Times New Roman"/>
          <w:bCs/>
          <w:kern w:val="36"/>
          <w:sz w:val="28"/>
          <w:szCs w:val="28"/>
          <w:lang w:eastAsia="ru-RU"/>
        </w:rPr>
      </w:pPr>
      <w:r>
        <w:rPr>
          <w:rFonts w:ascii="Times New Roman" w:eastAsia="Arial Unicode MS" w:hAnsi="Times New Roman" w:cs="Times New Roman"/>
          <w:bCs/>
          <w:kern w:val="36"/>
          <w:sz w:val="28"/>
          <w:szCs w:val="28"/>
          <w:lang w:eastAsia="ru-RU"/>
        </w:rPr>
        <w:t>Согласно результата</w:t>
      </w:r>
      <w:r w:rsidR="00D11763" w:rsidRPr="00965BFC">
        <w:rPr>
          <w:rFonts w:ascii="Times New Roman" w:eastAsia="Arial Unicode MS" w:hAnsi="Times New Roman" w:cs="Times New Roman"/>
          <w:bCs/>
          <w:kern w:val="36"/>
          <w:sz w:val="28"/>
          <w:szCs w:val="28"/>
          <w:lang w:eastAsia="ru-RU"/>
        </w:rPr>
        <w:t xml:space="preserve">м регрессионного анализа, связь </w:t>
      </w:r>
      <w:r w:rsidR="00B83798">
        <w:rPr>
          <w:rFonts w:ascii="Sylfaen" w:eastAsia="Arial Unicode MS" w:hAnsi="Sylfaen" w:cs="Times New Roman"/>
          <w:bCs/>
          <w:kern w:val="36"/>
          <w:sz w:val="28"/>
          <w:szCs w:val="28"/>
          <w:lang w:val="hy-AM" w:eastAsia="ru-RU"/>
        </w:rPr>
        <w:t>«</w:t>
      </w:r>
      <w:r w:rsidR="00D11763" w:rsidRPr="00965BFC">
        <w:rPr>
          <w:rFonts w:ascii="Times New Roman" w:eastAsia="Arial Unicode MS" w:hAnsi="Times New Roman" w:cs="Times New Roman"/>
          <w:bCs/>
          <w:kern w:val="36"/>
          <w:sz w:val="28"/>
          <w:szCs w:val="28"/>
          <w:lang w:eastAsia="ru-RU"/>
        </w:rPr>
        <w:t>пола</w:t>
      </w:r>
      <w:r w:rsidR="00B83798">
        <w:rPr>
          <w:rFonts w:ascii="Sylfaen" w:eastAsia="Arial Unicode MS" w:hAnsi="Sylfaen" w:cs="Times New Roman"/>
          <w:bCs/>
          <w:kern w:val="36"/>
          <w:sz w:val="28"/>
          <w:szCs w:val="28"/>
          <w:lang w:val="hy-AM" w:eastAsia="ru-RU"/>
        </w:rPr>
        <w:t>»</w:t>
      </w:r>
      <w:r w:rsidR="00D11763" w:rsidRPr="00965BFC">
        <w:rPr>
          <w:rFonts w:ascii="Times New Roman" w:eastAsia="Arial Unicode MS" w:hAnsi="Times New Roman" w:cs="Times New Roman"/>
          <w:bCs/>
          <w:kern w:val="36"/>
          <w:sz w:val="28"/>
          <w:szCs w:val="28"/>
          <w:lang w:eastAsia="ru-RU"/>
        </w:rPr>
        <w:t xml:space="preserve"> с образовательными результатами в Грузии, в России и в Украине статистически не значима.</w:t>
      </w:r>
      <w:r w:rsidR="0028154F">
        <w:rPr>
          <w:rFonts w:ascii="Times New Roman" w:eastAsia="Arial Unicode MS" w:hAnsi="Times New Roman" w:cs="Times New Roman"/>
          <w:bCs/>
          <w:kern w:val="36"/>
          <w:sz w:val="28"/>
          <w:szCs w:val="28"/>
          <w:lang w:eastAsia="ru-RU"/>
        </w:rPr>
        <w:t xml:space="preserve"> </w:t>
      </w:r>
      <w:r w:rsidR="0028154F" w:rsidRPr="0028154F">
        <w:rPr>
          <w:rFonts w:ascii="Times New Roman" w:hAnsi="Times New Roman" w:cs="Times New Roman"/>
          <w:sz w:val="28"/>
          <w:szCs w:val="28"/>
        </w:rPr>
        <w:t xml:space="preserve">Следовательно, </w:t>
      </w:r>
      <w:r w:rsidR="00B83798">
        <w:rPr>
          <w:rFonts w:ascii="Sylfaen" w:hAnsi="Sylfaen" w:cs="Times New Roman"/>
          <w:sz w:val="28"/>
          <w:szCs w:val="28"/>
          <w:lang w:val="hy-AM"/>
        </w:rPr>
        <w:t>«</w:t>
      </w:r>
      <w:r w:rsidR="0028154F" w:rsidRPr="0028154F">
        <w:rPr>
          <w:rFonts w:ascii="Times New Roman" w:hAnsi="Times New Roman" w:cs="Times New Roman"/>
          <w:sz w:val="28"/>
          <w:szCs w:val="28"/>
        </w:rPr>
        <w:t>пол</w:t>
      </w:r>
      <w:r w:rsidR="00B83798">
        <w:rPr>
          <w:rFonts w:ascii="Sylfaen" w:hAnsi="Sylfaen" w:cs="Times New Roman"/>
          <w:sz w:val="28"/>
          <w:szCs w:val="28"/>
          <w:lang w:val="hy-AM"/>
        </w:rPr>
        <w:t>»</w:t>
      </w:r>
      <w:r w:rsidR="0028154F" w:rsidRPr="0028154F">
        <w:rPr>
          <w:rFonts w:ascii="Times New Roman" w:hAnsi="Times New Roman" w:cs="Times New Roman"/>
          <w:sz w:val="28"/>
          <w:szCs w:val="28"/>
        </w:rPr>
        <w:t xml:space="preserve"> не может быть фактором, определяющим образовательное неравенство</w:t>
      </w:r>
      <w:r w:rsidR="0028154F">
        <w:rPr>
          <w:rFonts w:ascii="Times New Roman" w:eastAsia="Arial Unicode MS" w:hAnsi="Times New Roman" w:cs="Times New Roman"/>
          <w:bCs/>
          <w:kern w:val="36"/>
          <w:sz w:val="28"/>
          <w:szCs w:val="28"/>
          <w:lang w:eastAsia="ru-RU"/>
        </w:rPr>
        <w:t xml:space="preserve">. </w:t>
      </w:r>
    </w:p>
    <w:p w14:paraId="2AB815F9" w14:textId="4D20A529" w:rsidR="00D11763" w:rsidRPr="00965BFC" w:rsidRDefault="00D11763" w:rsidP="00D11763">
      <w:pPr>
        <w:spacing w:after="0" w:line="360" w:lineRule="auto"/>
        <w:ind w:firstLine="360"/>
        <w:jc w:val="both"/>
        <w:textAlignment w:val="baseline"/>
        <w:outlineLvl w:val="0"/>
        <w:rPr>
          <w:rFonts w:ascii="Times New Roman" w:hAnsi="Times New Roman" w:cs="Times New Roman"/>
          <w:sz w:val="28"/>
          <w:szCs w:val="28"/>
        </w:rPr>
      </w:pPr>
      <w:r w:rsidRPr="00965BFC">
        <w:rPr>
          <w:rFonts w:ascii="Times New Roman" w:hAnsi="Times New Roman" w:cs="Times New Roman"/>
          <w:sz w:val="28"/>
          <w:szCs w:val="28"/>
        </w:rPr>
        <w:t xml:space="preserve">Результаты анализа показывают, что </w:t>
      </w:r>
      <w:r w:rsidR="00D91E39">
        <w:rPr>
          <w:rFonts w:ascii="Sylfaen" w:hAnsi="Sylfaen" w:cs="Times New Roman"/>
          <w:sz w:val="28"/>
          <w:szCs w:val="28"/>
          <w:lang w:val="hy-AM"/>
        </w:rPr>
        <w:t>«</w:t>
      </w:r>
      <w:r w:rsidRPr="00965BFC">
        <w:rPr>
          <w:rFonts w:ascii="Times New Roman" w:hAnsi="Times New Roman" w:cs="Times New Roman"/>
          <w:sz w:val="28"/>
          <w:szCs w:val="28"/>
        </w:rPr>
        <w:t>количество книг</w:t>
      </w:r>
      <w:r w:rsidR="00D91E39">
        <w:rPr>
          <w:rFonts w:ascii="Sylfaen" w:hAnsi="Sylfaen" w:cs="Times New Roman"/>
          <w:sz w:val="28"/>
          <w:szCs w:val="28"/>
          <w:lang w:val="hy-AM"/>
        </w:rPr>
        <w:t xml:space="preserve"> </w:t>
      </w:r>
      <w:r w:rsidR="00D91E39">
        <w:rPr>
          <w:rFonts w:ascii="Sylfaen" w:hAnsi="Sylfaen" w:cs="Times New Roman"/>
          <w:sz w:val="28"/>
          <w:szCs w:val="28"/>
        </w:rPr>
        <w:t>в</w:t>
      </w:r>
      <w:r w:rsidRPr="00965BFC">
        <w:rPr>
          <w:rFonts w:ascii="Times New Roman" w:hAnsi="Times New Roman" w:cs="Times New Roman"/>
          <w:sz w:val="28"/>
          <w:szCs w:val="28"/>
        </w:rPr>
        <w:t xml:space="preserve"> дом</w:t>
      </w:r>
      <w:r w:rsidR="00D91E39">
        <w:rPr>
          <w:rFonts w:ascii="Times New Roman" w:hAnsi="Times New Roman" w:cs="Times New Roman"/>
          <w:sz w:val="28"/>
          <w:szCs w:val="28"/>
        </w:rPr>
        <w:t>е</w:t>
      </w:r>
      <w:r w:rsidR="00D91E39">
        <w:rPr>
          <w:rFonts w:ascii="Sylfaen" w:hAnsi="Sylfaen" w:cs="Times New Roman"/>
          <w:sz w:val="28"/>
          <w:szCs w:val="28"/>
          <w:lang w:val="hy-AM"/>
        </w:rPr>
        <w:t>»</w:t>
      </w:r>
      <w:r w:rsidRPr="00965BFC">
        <w:rPr>
          <w:rFonts w:ascii="Times New Roman" w:hAnsi="Times New Roman" w:cs="Times New Roman"/>
          <w:sz w:val="28"/>
          <w:szCs w:val="28"/>
        </w:rPr>
        <w:t xml:space="preserve"> на статистически значимом уровне связан с тестовым баллом</w:t>
      </w:r>
      <w:r w:rsidR="0028154F">
        <w:rPr>
          <w:rFonts w:ascii="Times New Roman" w:hAnsi="Times New Roman" w:cs="Times New Roman"/>
          <w:sz w:val="28"/>
          <w:szCs w:val="28"/>
        </w:rPr>
        <w:t xml:space="preserve"> во всех странах</w:t>
      </w:r>
      <w:r w:rsidRPr="00965BFC">
        <w:rPr>
          <w:rFonts w:ascii="Times New Roman" w:hAnsi="Times New Roman" w:cs="Times New Roman"/>
          <w:sz w:val="28"/>
          <w:szCs w:val="28"/>
        </w:rPr>
        <w:t xml:space="preserve">. В Армении переменной </w:t>
      </w:r>
      <w:r w:rsidR="00D91E39">
        <w:rPr>
          <w:rFonts w:ascii="Sylfaen" w:hAnsi="Sylfaen" w:cs="Times New Roman"/>
          <w:sz w:val="28"/>
          <w:szCs w:val="28"/>
          <w:lang w:val="hy-AM"/>
        </w:rPr>
        <w:t>«</w:t>
      </w:r>
      <w:r w:rsidR="00D91E39" w:rsidRPr="00965BFC">
        <w:rPr>
          <w:rFonts w:ascii="Times New Roman" w:hAnsi="Times New Roman" w:cs="Times New Roman"/>
          <w:sz w:val="28"/>
          <w:szCs w:val="28"/>
        </w:rPr>
        <w:t>количество книг</w:t>
      </w:r>
      <w:r w:rsidR="00D91E39">
        <w:rPr>
          <w:rFonts w:ascii="Sylfaen" w:hAnsi="Sylfaen" w:cs="Times New Roman"/>
          <w:sz w:val="28"/>
          <w:szCs w:val="28"/>
          <w:lang w:val="hy-AM"/>
        </w:rPr>
        <w:t xml:space="preserve"> </w:t>
      </w:r>
      <w:r w:rsidR="00D91E39">
        <w:rPr>
          <w:rFonts w:ascii="Sylfaen" w:hAnsi="Sylfaen" w:cs="Times New Roman"/>
          <w:sz w:val="28"/>
          <w:szCs w:val="28"/>
        </w:rPr>
        <w:t>в</w:t>
      </w:r>
      <w:r w:rsidR="00D91E39" w:rsidRPr="00965BFC">
        <w:rPr>
          <w:rFonts w:ascii="Times New Roman" w:hAnsi="Times New Roman" w:cs="Times New Roman"/>
          <w:sz w:val="28"/>
          <w:szCs w:val="28"/>
        </w:rPr>
        <w:t xml:space="preserve"> дом</w:t>
      </w:r>
      <w:r w:rsidR="00D91E39">
        <w:rPr>
          <w:rFonts w:ascii="Times New Roman" w:hAnsi="Times New Roman" w:cs="Times New Roman"/>
          <w:sz w:val="28"/>
          <w:szCs w:val="28"/>
        </w:rPr>
        <w:t>е</w:t>
      </w:r>
      <w:r w:rsidR="00D91E39">
        <w:rPr>
          <w:rFonts w:ascii="Sylfaen" w:hAnsi="Sylfaen" w:cs="Times New Roman"/>
          <w:sz w:val="28"/>
          <w:szCs w:val="28"/>
          <w:lang w:val="hy-AM"/>
        </w:rPr>
        <w:t>»</w:t>
      </w:r>
      <w:r w:rsidRPr="00965BFC">
        <w:rPr>
          <w:rFonts w:ascii="Times New Roman" w:hAnsi="Times New Roman" w:cs="Times New Roman"/>
          <w:sz w:val="28"/>
          <w:szCs w:val="28"/>
        </w:rPr>
        <w:t xml:space="preserve"> объясняется 6% общей дисперсии, в Грузии 11%, в Литве 12%, в России 7%, </w:t>
      </w:r>
      <w:r w:rsidR="0028154F">
        <w:rPr>
          <w:rFonts w:ascii="Times New Roman" w:hAnsi="Times New Roman" w:cs="Times New Roman"/>
          <w:sz w:val="28"/>
          <w:szCs w:val="28"/>
        </w:rPr>
        <w:t>в</w:t>
      </w:r>
      <w:r w:rsidRPr="00965BFC">
        <w:rPr>
          <w:rFonts w:ascii="Times New Roman" w:hAnsi="Times New Roman" w:cs="Times New Roman"/>
          <w:sz w:val="28"/>
          <w:szCs w:val="28"/>
        </w:rPr>
        <w:t xml:space="preserve"> Украине 9%.</w:t>
      </w:r>
    </w:p>
    <w:p w14:paraId="0932AFD5" w14:textId="04DCE07E" w:rsidR="00D11763" w:rsidRPr="00965BFC" w:rsidRDefault="00F104CD" w:rsidP="00D11763">
      <w:pPr>
        <w:spacing w:after="0" w:line="360" w:lineRule="auto"/>
        <w:ind w:firstLine="36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По переменной </w:t>
      </w:r>
      <w:r w:rsidR="00D91E39">
        <w:rPr>
          <w:rFonts w:ascii="Sylfaen" w:hAnsi="Sylfaen" w:cs="Times New Roman"/>
          <w:sz w:val="28"/>
          <w:szCs w:val="28"/>
          <w:lang w:val="hy-AM"/>
        </w:rPr>
        <w:t>«</w:t>
      </w:r>
      <w:r w:rsidR="00D11763" w:rsidRPr="00965BFC">
        <w:rPr>
          <w:rFonts w:ascii="Times New Roman" w:hAnsi="Times New Roman" w:cs="Times New Roman"/>
          <w:sz w:val="28"/>
          <w:szCs w:val="28"/>
        </w:rPr>
        <w:t>местоположение</w:t>
      </w:r>
      <w:r>
        <w:rPr>
          <w:rFonts w:ascii="Times New Roman" w:hAnsi="Times New Roman" w:cs="Times New Roman"/>
          <w:sz w:val="28"/>
          <w:szCs w:val="28"/>
        </w:rPr>
        <w:t xml:space="preserve"> школы</w:t>
      </w:r>
      <w:r w:rsidR="00D91E39">
        <w:rPr>
          <w:rFonts w:ascii="Sylfaen" w:hAnsi="Sylfaen" w:cs="Times New Roman"/>
          <w:sz w:val="28"/>
          <w:szCs w:val="28"/>
          <w:lang w:val="hy-AM"/>
        </w:rPr>
        <w:t>»</w:t>
      </w:r>
      <w:r>
        <w:rPr>
          <w:rFonts w:ascii="Times New Roman" w:hAnsi="Times New Roman" w:cs="Times New Roman"/>
          <w:sz w:val="28"/>
          <w:szCs w:val="28"/>
        </w:rPr>
        <w:t xml:space="preserve"> регрессионный коэффициент на статистически значимом уровне связан с образовательными результатами и </w:t>
      </w:r>
      <w:r w:rsidRPr="00965BFC">
        <w:rPr>
          <w:rFonts w:ascii="Times New Roman" w:hAnsi="Times New Roman" w:cs="Times New Roman"/>
          <w:sz w:val="28"/>
          <w:szCs w:val="28"/>
        </w:rPr>
        <w:t>объясняет</w:t>
      </w:r>
      <w:r w:rsidR="00D11763" w:rsidRPr="00965BFC">
        <w:rPr>
          <w:rFonts w:ascii="Times New Roman" w:hAnsi="Times New Roman" w:cs="Times New Roman"/>
          <w:sz w:val="28"/>
          <w:szCs w:val="28"/>
        </w:rPr>
        <w:t xml:space="preserve"> 4%</w:t>
      </w:r>
      <w:r>
        <w:rPr>
          <w:rFonts w:ascii="Times New Roman" w:hAnsi="Times New Roman" w:cs="Times New Roman"/>
          <w:sz w:val="28"/>
          <w:szCs w:val="28"/>
        </w:rPr>
        <w:t xml:space="preserve"> общей</w:t>
      </w:r>
      <w:r w:rsidR="00D11763" w:rsidRPr="00965BFC">
        <w:rPr>
          <w:rFonts w:ascii="Times New Roman" w:hAnsi="Times New Roman" w:cs="Times New Roman"/>
          <w:sz w:val="28"/>
          <w:szCs w:val="28"/>
        </w:rPr>
        <w:t xml:space="preserve"> дисперсии в Армении и в Грузии, 7% в Литве, 3% в России и 7% </w:t>
      </w:r>
      <w:r w:rsidR="0028154F">
        <w:rPr>
          <w:rFonts w:ascii="Times New Roman" w:hAnsi="Times New Roman" w:cs="Times New Roman"/>
          <w:sz w:val="28"/>
          <w:szCs w:val="28"/>
        </w:rPr>
        <w:t>в</w:t>
      </w:r>
      <w:r w:rsidR="00D11763" w:rsidRPr="00965BFC">
        <w:rPr>
          <w:rFonts w:ascii="Times New Roman" w:hAnsi="Times New Roman" w:cs="Times New Roman"/>
          <w:sz w:val="28"/>
          <w:szCs w:val="28"/>
        </w:rPr>
        <w:t xml:space="preserve"> Украине. </w:t>
      </w:r>
      <w:r w:rsidR="0028154F">
        <w:rPr>
          <w:rFonts w:ascii="Times New Roman" w:hAnsi="Times New Roman" w:cs="Times New Roman"/>
          <w:sz w:val="28"/>
          <w:szCs w:val="28"/>
        </w:rPr>
        <w:t xml:space="preserve"> </w:t>
      </w:r>
    </w:p>
    <w:p w14:paraId="4E17B8C4" w14:textId="27CCF1AF" w:rsidR="00D11763" w:rsidRPr="00965BFC" w:rsidRDefault="00D11763"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r w:rsidRPr="00965BFC">
        <w:rPr>
          <w:rFonts w:ascii="Times New Roman" w:hAnsi="Times New Roman" w:cs="Times New Roman"/>
          <w:sz w:val="28"/>
          <w:szCs w:val="28"/>
          <w:shd w:val="clear" w:color="auto" w:fill="FFFFFF"/>
        </w:rPr>
        <w:t>По результатам регрессионного анализа</w:t>
      </w:r>
      <w:r w:rsidR="00C421D9">
        <w:rPr>
          <w:rFonts w:ascii="Times New Roman" w:hAnsi="Times New Roman" w:cs="Times New Roman"/>
          <w:sz w:val="28"/>
          <w:szCs w:val="28"/>
          <w:shd w:val="clear" w:color="auto" w:fill="FFFFFF"/>
        </w:rPr>
        <w:t xml:space="preserve"> </w:t>
      </w:r>
      <w:r w:rsidRPr="00965BFC">
        <w:rPr>
          <w:rFonts w:ascii="Times New Roman" w:hAnsi="Times New Roman" w:cs="Times New Roman"/>
          <w:sz w:val="28"/>
          <w:szCs w:val="28"/>
          <w:shd w:val="clear" w:color="auto" w:fill="FFFFFF"/>
        </w:rPr>
        <w:t xml:space="preserve">в Армении уровнем </w:t>
      </w:r>
      <w:r w:rsidR="00D91E39">
        <w:rPr>
          <w:rFonts w:ascii="Sylfaen" w:hAnsi="Sylfaen" w:cs="Times New Roman"/>
          <w:sz w:val="28"/>
          <w:szCs w:val="28"/>
          <w:shd w:val="clear" w:color="auto" w:fill="FFFFFF"/>
          <w:lang w:val="hy-AM"/>
        </w:rPr>
        <w:t>«</w:t>
      </w:r>
      <w:r w:rsidRPr="00965BFC">
        <w:rPr>
          <w:rFonts w:ascii="Times New Roman" w:hAnsi="Times New Roman" w:cs="Times New Roman"/>
          <w:sz w:val="28"/>
          <w:szCs w:val="28"/>
          <w:shd w:val="clear" w:color="auto" w:fill="FFFFFF"/>
        </w:rPr>
        <w:t>образования родителей объясняется</w:t>
      </w:r>
      <w:r w:rsidR="00D91E39">
        <w:rPr>
          <w:rFonts w:ascii="Sylfaen" w:hAnsi="Sylfaen" w:cs="Times New Roman"/>
          <w:sz w:val="28"/>
          <w:szCs w:val="28"/>
          <w:shd w:val="clear" w:color="auto" w:fill="FFFFFF"/>
          <w:lang w:val="hy-AM"/>
        </w:rPr>
        <w:t>»</w:t>
      </w:r>
      <w:r w:rsidRPr="00965BFC">
        <w:rPr>
          <w:rFonts w:ascii="Times New Roman" w:hAnsi="Times New Roman" w:cs="Times New Roman"/>
          <w:sz w:val="28"/>
          <w:szCs w:val="28"/>
          <w:shd w:val="clear" w:color="auto" w:fill="FFFFFF"/>
        </w:rPr>
        <w:t xml:space="preserve"> 6 % процентов общей дисперсии, в Грузии 11%, в Литве 11%, в России 10% и на Украине 14%.</w:t>
      </w:r>
      <w:r w:rsidR="00C421D9">
        <w:rPr>
          <w:rFonts w:ascii="Times New Roman" w:hAnsi="Times New Roman" w:cs="Times New Roman"/>
          <w:sz w:val="28"/>
          <w:szCs w:val="28"/>
          <w:shd w:val="clear" w:color="auto" w:fill="FFFFFF"/>
        </w:rPr>
        <w:t xml:space="preserve"> Коэффициенты данной переменной тоже на статистически значимом уровне связаны с тестовым баллом.</w:t>
      </w:r>
    </w:p>
    <w:p w14:paraId="7F181409" w14:textId="344E52DF" w:rsidR="00D11763" w:rsidRPr="00965BFC" w:rsidRDefault="00D91E39"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r>
        <w:rPr>
          <w:rFonts w:ascii="Sylfaen" w:hAnsi="Sylfaen" w:cs="Times New Roman"/>
          <w:sz w:val="28"/>
          <w:szCs w:val="28"/>
          <w:shd w:val="clear" w:color="auto" w:fill="FFFFFF"/>
          <w:lang w:val="hy-AM"/>
        </w:rPr>
        <w:t>«</w:t>
      </w:r>
      <w:r w:rsidR="00D11763" w:rsidRPr="00965BFC">
        <w:rPr>
          <w:rFonts w:ascii="Times New Roman" w:hAnsi="Times New Roman" w:cs="Times New Roman"/>
          <w:sz w:val="28"/>
          <w:szCs w:val="28"/>
          <w:shd w:val="clear" w:color="auto" w:fill="FFFFFF"/>
        </w:rPr>
        <w:t>Наличие дома компьютера</w:t>
      </w:r>
      <w:r>
        <w:rPr>
          <w:rFonts w:ascii="Sylfaen" w:hAnsi="Sylfaen" w:cs="Times New Roman"/>
          <w:sz w:val="28"/>
          <w:szCs w:val="28"/>
          <w:shd w:val="clear" w:color="auto" w:fill="FFFFFF"/>
          <w:lang w:val="hy-AM"/>
        </w:rPr>
        <w:t>»</w:t>
      </w:r>
      <w:r w:rsidR="00D11763" w:rsidRPr="00965BFC">
        <w:rPr>
          <w:rFonts w:ascii="Times New Roman" w:hAnsi="Times New Roman" w:cs="Times New Roman"/>
          <w:sz w:val="28"/>
          <w:szCs w:val="28"/>
          <w:shd w:val="clear" w:color="auto" w:fill="FFFFFF"/>
        </w:rPr>
        <w:t xml:space="preserve"> в Армении объясняет 4% общей дисперсии, в Грузии 6%, в Литве 4%, в России 1%, на Украине 7%. Соответственно </w:t>
      </w:r>
      <w:r>
        <w:rPr>
          <w:rFonts w:ascii="Sylfaen" w:hAnsi="Sylfaen" w:cs="Times New Roman"/>
          <w:sz w:val="28"/>
          <w:szCs w:val="28"/>
          <w:shd w:val="clear" w:color="auto" w:fill="FFFFFF"/>
          <w:lang w:val="hy-AM"/>
        </w:rPr>
        <w:t>«</w:t>
      </w:r>
      <w:r w:rsidR="00D11763" w:rsidRPr="00965BFC">
        <w:rPr>
          <w:rFonts w:ascii="Times New Roman" w:hAnsi="Times New Roman" w:cs="Times New Roman"/>
          <w:sz w:val="28"/>
          <w:szCs w:val="28"/>
          <w:shd w:val="clear" w:color="auto" w:fill="FFFFFF"/>
        </w:rPr>
        <w:t>наличие интернета</w:t>
      </w:r>
      <w:r>
        <w:rPr>
          <w:rFonts w:ascii="Sylfaen" w:hAnsi="Sylfaen" w:cs="Times New Roman"/>
          <w:sz w:val="28"/>
          <w:szCs w:val="28"/>
          <w:shd w:val="clear" w:color="auto" w:fill="FFFFFF"/>
          <w:lang w:val="hy-AM"/>
        </w:rPr>
        <w:t>»</w:t>
      </w:r>
      <w:r w:rsidR="00D11763" w:rsidRPr="00965BFC">
        <w:rPr>
          <w:rFonts w:ascii="Times New Roman" w:hAnsi="Times New Roman" w:cs="Times New Roman"/>
          <w:sz w:val="28"/>
          <w:szCs w:val="28"/>
          <w:shd w:val="clear" w:color="auto" w:fill="FFFFFF"/>
        </w:rPr>
        <w:t xml:space="preserve"> объясняет 2% в Армении, 6% в Грузии, 6% в Литве, 2% в России, 6% на Украине.</w:t>
      </w:r>
      <w:r w:rsidR="00C421D9">
        <w:rPr>
          <w:rFonts w:ascii="Times New Roman" w:hAnsi="Times New Roman" w:cs="Times New Roman"/>
          <w:sz w:val="28"/>
          <w:szCs w:val="28"/>
          <w:shd w:val="clear" w:color="auto" w:fill="FFFFFF"/>
        </w:rPr>
        <w:t xml:space="preserve"> Коэффициенты являются статистически значимыми. </w:t>
      </w:r>
    </w:p>
    <w:p w14:paraId="59C59F7E" w14:textId="60B9B6DE" w:rsidR="00D11763" w:rsidRPr="00965BFC" w:rsidRDefault="00D11763"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r w:rsidRPr="00965BFC">
        <w:rPr>
          <w:rFonts w:ascii="Times New Roman" w:hAnsi="Times New Roman" w:cs="Times New Roman"/>
          <w:sz w:val="28"/>
          <w:szCs w:val="28"/>
          <w:shd w:val="clear" w:color="auto" w:fill="FFFFFF"/>
        </w:rPr>
        <w:t xml:space="preserve">Таким образом в результате регрессионного анализа было выявлено, что </w:t>
      </w:r>
      <w:r w:rsidR="00B83798">
        <w:rPr>
          <w:rFonts w:ascii="Sylfaen" w:hAnsi="Sylfaen" w:cs="Times New Roman"/>
          <w:sz w:val="28"/>
          <w:szCs w:val="28"/>
          <w:shd w:val="clear" w:color="auto" w:fill="FFFFFF"/>
          <w:lang w:val="hy-AM"/>
        </w:rPr>
        <w:t>«</w:t>
      </w:r>
      <w:r w:rsidRPr="00965BFC">
        <w:rPr>
          <w:rFonts w:ascii="Times New Roman" w:hAnsi="Times New Roman" w:cs="Times New Roman"/>
          <w:sz w:val="28"/>
          <w:szCs w:val="28"/>
          <w:shd w:val="clear" w:color="auto" w:fill="FFFFFF"/>
        </w:rPr>
        <w:t>пол</w:t>
      </w:r>
      <w:r w:rsidR="00B83798">
        <w:rPr>
          <w:rFonts w:ascii="Sylfaen" w:hAnsi="Sylfaen" w:cs="Times New Roman"/>
          <w:sz w:val="28"/>
          <w:szCs w:val="28"/>
          <w:shd w:val="clear" w:color="auto" w:fill="FFFFFF"/>
          <w:lang w:val="hy-AM"/>
        </w:rPr>
        <w:t>»</w:t>
      </w:r>
      <w:r w:rsidRPr="00965BFC">
        <w:rPr>
          <w:rFonts w:ascii="Times New Roman" w:hAnsi="Times New Roman" w:cs="Times New Roman"/>
          <w:sz w:val="28"/>
          <w:szCs w:val="28"/>
          <w:shd w:val="clear" w:color="auto" w:fill="FFFFFF"/>
        </w:rPr>
        <w:t xml:space="preserve"> только в 2 странах </w:t>
      </w:r>
      <w:r w:rsidR="00C421D9">
        <w:rPr>
          <w:rFonts w:ascii="Times New Roman" w:hAnsi="Times New Roman" w:cs="Times New Roman"/>
          <w:sz w:val="28"/>
          <w:szCs w:val="28"/>
          <w:shd w:val="clear" w:color="auto" w:fill="FFFFFF"/>
        </w:rPr>
        <w:t xml:space="preserve">связан с </w:t>
      </w:r>
      <w:r w:rsidRPr="00965BFC">
        <w:rPr>
          <w:rFonts w:ascii="Times New Roman" w:hAnsi="Times New Roman" w:cs="Times New Roman"/>
          <w:sz w:val="28"/>
          <w:szCs w:val="28"/>
          <w:shd w:val="clear" w:color="auto" w:fill="FFFFFF"/>
        </w:rPr>
        <w:t>тестовы</w:t>
      </w:r>
      <w:r w:rsidR="00C421D9">
        <w:rPr>
          <w:rFonts w:ascii="Times New Roman" w:hAnsi="Times New Roman" w:cs="Times New Roman"/>
          <w:sz w:val="28"/>
          <w:szCs w:val="28"/>
          <w:shd w:val="clear" w:color="auto" w:fill="FFFFFF"/>
        </w:rPr>
        <w:t>м</w:t>
      </w:r>
      <w:r w:rsidRPr="00965BFC">
        <w:rPr>
          <w:rFonts w:ascii="Times New Roman" w:hAnsi="Times New Roman" w:cs="Times New Roman"/>
          <w:sz w:val="28"/>
          <w:szCs w:val="28"/>
          <w:shd w:val="clear" w:color="auto" w:fill="FFFFFF"/>
        </w:rPr>
        <w:t xml:space="preserve"> балл</w:t>
      </w:r>
      <w:r w:rsidR="00C421D9">
        <w:rPr>
          <w:rFonts w:ascii="Times New Roman" w:hAnsi="Times New Roman" w:cs="Times New Roman"/>
          <w:sz w:val="28"/>
          <w:szCs w:val="28"/>
          <w:shd w:val="clear" w:color="auto" w:fill="FFFFFF"/>
        </w:rPr>
        <w:t>ом</w:t>
      </w:r>
      <w:r w:rsidRPr="00965BFC">
        <w:rPr>
          <w:rFonts w:ascii="Times New Roman" w:hAnsi="Times New Roman" w:cs="Times New Roman"/>
          <w:sz w:val="28"/>
          <w:szCs w:val="28"/>
          <w:shd w:val="clear" w:color="auto" w:fill="FFFFFF"/>
        </w:rPr>
        <w:t xml:space="preserve"> на статистически </w:t>
      </w:r>
      <w:r w:rsidRPr="00965BFC">
        <w:rPr>
          <w:rFonts w:ascii="Times New Roman" w:hAnsi="Times New Roman" w:cs="Times New Roman"/>
          <w:sz w:val="28"/>
          <w:szCs w:val="28"/>
          <w:shd w:val="clear" w:color="auto" w:fill="FFFFFF"/>
        </w:rPr>
        <w:lastRenderedPageBreak/>
        <w:t xml:space="preserve">значимом уровне. Соответственно данную переменную в расчет индекса мы не включили. В расчет не были включены переменные </w:t>
      </w:r>
      <w:r w:rsidR="00D91E39">
        <w:rPr>
          <w:rFonts w:ascii="Sylfaen" w:hAnsi="Sylfaen" w:cs="Times New Roman"/>
          <w:sz w:val="28"/>
          <w:szCs w:val="28"/>
          <w:shd w:val="clear" w:color="auto" w:fill="FFFFFF"/>
          <w:lang w:val="hy-AM"/>
        </w:rPr>
        <w:t>«</w:t>
      </w:r>
      <w:r w:rsidRPr="00965BFC">
        <w:rPr>
          <w:rFonts w:ascii="Times New Roman" w:hAnsi="Times New Roman" w:cs="Times New Roman"/>
          <w:sz w:val="28"/>
          <w:szCs w:val="28"/>
          <w:shd w:val="clear" w:color="auto" w:fill="FFFFFF"/>
        </w:rPr>
        <w:t>наличие компьютера и интернета</w:t>
      </w:r>
      <w:r w:rsidR="00D91E39">
        <w:rPr>
          <w:rFonts w:ascii="Sylfaen" w:hAnsi="Sylfaen" w:cs="Times New Roman"/>
          <w:sz w:val="28"/>
          <w:szCs w:val="28"/>
          <w:shd w:val="clear" w:color="auto" w:fill="FFFFFF"/>
          <w:lang w:val="hy-AM"/>
        </w:rPr>
        <w:t>»</w:t>
      </w:r>
      <w:r w:rsidRPr="00965BFC">
        <w:rPr>
          <w:rFonts w:ascii="Times New Roman" w:hAnsi="Times New Roman" w:cs="Times New Roman"/>
          <w:sz w:val="28"/>
          <w:szCs w:val="28"/>
          <w:shd w:val="clear" w:color="auto" w:fill="FFFFFF"/>
        </w:rPr>
        <w:t>. Это решение обусловлена относительно маленькой объясненной дисперсией.</w:t>
      </w:r>
    </w:p>
    <w:p w14:paraId="638B976A" w14:textId="1878C7AA" w:rsidR="00360FA9" w:rsidRDefault="00D11763"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r w:rsidRPr="00965BFC">
        <w:rPr>
          <w:rFonts w:ascii="Times New Roman" w:hAnsi="Times New Roman" w:cs="Times New Roman"/>
          <w:sz w:val="28"/>
          <w:szCs w:val="28"/>
          <w:shd w:val="clear" w:color="auto" w:fill="FFFFFF"/>
        </w:rPr>
        <w:t xml:space="preserve">Несмотря на то, что </w:t>
      </w:r>
      <w:r w:rsidR="00D91E39">
        <w:rPr>
          <w:rFonts w:ascii="Sylfaen" w:hAnsi="Sylfaen" w:cs="Times New Roman"/>
          <w:sz w:val="28"/>
          <w:szCs w:val="28"/>
          <w:shd w:val="clear" w:color="auto" w:fill="FFFFFF"/>
          <w:lang w:val="hy-AM"/>
        </w:rPr>
        <w:t>«</w:t>
      </w:r>
      <w:r w:rsidRPr="00965BFC">
        <w:rPr>
          <w:rFonts w:ascii="Times New Roman" w:hAnsi="Times New Roman" w:cs="Times New Roman"/>
          <w:sz w:val="28"/>
          <w:szCs w:val="28"/>
          <w:shd w:val="clear" w:color="auto" w:fill="FFFFFF"/>
        </w:rPr>
        <w:t>уровень образования родителей</w:t>
      </w:r>
      <w:r w:rsidR="00D91E39">
        <w:rPr>
          <w:rFonts w:ascii="Sylfaen" w:hAnsi="Sylfaen" w:cs="Times New Roman"/>
          <w:sz w:val="28"/>
          <w:szCs w:val="28"/>
          <w:shd w:val="clear" w:color="auto" w:fill="FFFFFF"/>
          <w:lang w:val="hy-AM"/>
        </w:rPr>
        <w:t>»</w:t>
      </w:r>
      <w:r w:rsidRPr="00965BFC">
        <w:rPr>
          <w:rFonts w:ascii="Times New Roman" w:hAnsi="Times New Roman" w:cs="Times New Roman"/>
          <w:sz w:val="28"/>
          <w:szCs w:val="28"/>
          <w:shd w:val="clear" w:color="auto" w:fill="FFFFFF"/>
        </w:rPr>
        <w:t xml:space="preserve"> объясняет больше дисперсии чем </w:t>
      </w:r>
      <w:r w:rsidR="00D91E39">
        <w:rPr>
          <w:rFonts w:ascii="Sylfaen" w:hAnsi="Sylfaen" w:cs="Times New Roman"/>
          <w:sz w:val="28"/>
          <w:szCs w:val="28"/>
          <w:shd w:val="clear" w:color="auto" w:fill="FFFFFF"/>
          <w:lang w:val="hy-AM"/>
        </w:rPr>
        <w:t>«</w:t>
      </w:r>
      <w:r w:rsidRPr="00965BFC">
        <w:rPr>
          <w:rFonts w:ascii="Times New Roman" w:hAnsi="Times New Roman" w:cs="Times New Roman"/>
          <w:sz w:val="28"/>
          <w:szCs w:val="28"/>
          <w:shd w:val="clear" w:color="auto" w:fill="FFFFFF"/>
        </w:rPr>
        <w:t>количество книг</w:t>
      </w:r>
      <w:r w:rsidR="00BF6A5F">
        <w:rPr>
          <w:rFonts w:ascii="Times New Roman" w:hAnsi="Times New Roman" w:cs="Times New Roman"/>
          <w:sz w:val="28"/>
          <w:szCs w:val="28"/>
          <w:shd w:val="clear" w:color="auto" w:fill="FFFFFF"/>
        </w:rPr>
        <w:t xml:space="preserve"> в</w:t>
      </w:r>
      <w:r w:rsidRPr="00965BFC">
        <w:rPr>
          <w:rFonts w:ascii="Times New Roman" w:hAnsi="Times New Roman" w:cs="Times New Roman"/>
          <w:sz w:val="28"/>
          <w:szCs w:val="28"/>
          <w:shd w:val="clear" w:color="auto" w:fill="FFFFFF"/>
        </w:rPr>
        <w:t xml:space="preserve"> дом</w:t>
      </w:r>
      <w:r w:rsidR="00BF6A5F">
        <w:rPr>
          <w:rFonts w:ascii="Times New Roman" w:hAnsi="Times New Roman" w:cs="Times New Roman"/>
          <w:sz w:val="28"/>
          <w:szCs w:val="28"/>
          <w:shd w:val="clear" w:color="auto" w:fill="FFFFFF"/>
        </w:rPr>
        <w:t>е</w:t>
      </w:r>
      <w:r w:rsidR="00D91E39">
        <w:rPr>
          <w:rFonts w:ascii="Sylfaen" w:hAnsi="Sylfaen" w:cs="Times New Roman"/>
          <w:sz w:val="28"/>
          <w:szCs w:val="28"/>
          <w:shd w:val="clear" w:color="auto" w:fill="FFFFFF"/>
          <w:lang w:val="hy-AM"/>
        </w:rPr>
        <w:t>»</w:t>
      </w:r>
      <w:r w:rsidRPr="00965BFC">
        <w:rPr>
          <w:rFonts w:ascii="Times New Roman" w:hAnsi="Times New Roman" w:cs="Times New Roman"/>
          <w:sz w:val="28"/>
          <w:szCs w:val="28"/>
          <w:shd w:val="clear" w:color="auto" w:fill="FFFFFF"/>
        </w:rPr>
        <w:t xml:space="preserve">, мы решили не включать эту переменную в индекс несправедливого неравенства. Причиной этому послужило </w:t>
      </w:r>
      <w:r w:rsidR="00F104CD">
        <w:rPr>
          <w:rFonts w:ascii="Times New Roman" w:hAnsi="Times New Roman" w:cs="Times New Roman"/>
          <w:sz w:val="28"/>
          <w:szCs w:val="28"/>
          <w:shd w:val="clear" w:color="auto" w:fill="FFFFFF"/>
        </w:rPr>
        <w:t>то, что переменная</w:t>
      </w:r>
      <w:r w:rsidR="00D91E39">
        <w:rPr>
          <w:rFonts w:ascii="Sylfaen" w:hAnsi="Sylfaen" w:cs="Times New Roman"/>
          <w:sz w:val="28"/>
          <w:szCs w:val="28"/>
          <w:shd w:val="clear" w:color="auto" w:fill="FFFFFF"/>
          <w:lang w:val="hy-AM"/>
        </w:rPr>
        <w:t xml:space="preserve"> «</w:t>
      </w:r>
      <w:r w:rsidR="00D91E39">
        <w:rPr>
          <w:rFonts w:ascii="Sylfaen" w:hAnsi="Sylfaen" w:cs="Times New Roman"/>
          <w:sz w:val="28"/>
          <w:szCs w:val="28"/>
          <w:shd w:val="clear" w:color="auto" w:fill="FFFFFF"/>
        </w:rPr>
        <w:t>количество книг в доме</w:t>
      </w:r>
      <w:r w:rsidR="00D91E39">
        <w:rPr>
          <w:rFonts w:ascii="Sylfaen" w:hAnsi="Sylfaen" w:cs="Times New Roman"/>
          <w:sz w:val="28"/>
          <w:szCs w:val="28"/>
          <w:shd w:val="clear" w:color="auto" w:fill="FFFFFF"/>
          <w:lang w:val="hy-AM"/>
        </w:rPr>
        <w:t>»</w:t>
      </w:r>
      <w:r w:rsidR="00F104CD">
        <w:rPr>
          <w:rFonts w:ascii="Times New Roman" w:hAnsi="Times New Roman" w:cs="Times New Roman"/>
          <w:sz w:val="28"/>
          <w:szCs w:val="28"/>
          <w:shd w:val="clear" w:color="auto" w:fill="FFFFFF"/>
        </w:rPr>
        <w:t xml:space="preserve"> тесно связано с </w:t>
      </w:r>
      <w:r w:rsidR="0043569A">
        <w:rPr>
          <w:rFonts w:ascii="Sylfaen" w:hAnsi="Sylfaen" w:cs="Times New Roman"/>
          <w:sz w:val="28"/>
          <w:szCs w:val="28"/>
          <w:shd w:val="clear" w:color="auto" w:fill="FFFFFF"/>
        </w:rPr>
        <w:t xml:space="preserve">переменной </w:t>
      </w:r>
      <w:r w:rsidR="0043569A">
        <w:rPr>
          <w:rFonts w:ascii="Sylfaen" w:hAnsi="Sylfaen" w:cs="Times New Roman"/>
          <w:sz w:val="28"/>
          <w:szCs w:val="28"/>
          <w:shd w:val="clear" w:color="auto" w:fill="FFFFFF"/>
          <w:lang w:val="hy-AM"/>
        </w:rPr>
        <w:t>«</w:t>
      </w:r>
      <w:r w:rsidR="0043569A">
        <w:rPr>
          <w:rFonts w:ascii="Sylfaen" w:hAnsi="Sylfaen" w:cs="Times New Roman"/>
          <w:sz w:val="28"/>
          <w:szCs w:val="28"/>
          <w:shd w:val="clear" w:color="auto" w:fill="FFFFFF"/>
        </w:rPr>
        <w:t>уровень образования родителей</w:t>
      </w:r>
      <w:r w:rsidR="0043569A">
        <w:rPr>
          <w:rFonts w:ascii="Sylfaen" w:hAnsi="Sylfaen" w:cs="Times New Roman"/>
          <w:sz w:val="28"/>
          <w:szCs w:val="28"/>
          <w:shd w:val="clear" w:color="auto" w:fill="FFFFFF"/>
          <w:lang w:val="hy-AM"/>
        </w:rPr>
        <w:t>»</w:t>
      </w:r>
      <w:r w:rsidR="00F104CD">
        <w:rPr>
          <w:rFonts w:ascii="Times New Roman" w:hAnsi="Times New Roman" w:cs="Times New Roman"/>
          <w:sz w:val="28"/>
          <w:szCs w:val="28"/>
          <w:shd w:val="clear" w:color="auto" w:fill="FFFFFF"/>
        </w:rPr>
        <w:t>.</w:t>
      </w:r>
      <w:r w:rsidR="0043569A">
        <w:rPr>
          <w:rFonts w:ascii="Times New Roman" w:hAnsi="Times New Roman" w:cs="Times New Roman"/>
          <w:sz w:val="28"/>
          <w:szCs w:val="28"/>
          <w:shd w:val="clear" w:color="auto" w:fill="FFFFFF"/>
        </w:rPr>
        <w:t xml:space="preserve"> </w:t>
      </w:r>
      <w:r w:rsidR="00F104CD">
        <w:rPr>
          <w:rFonts w:ascii="Times New Roman" w:hAnsi="Times New Roman" w:cs="Times New Roman"/>
          <w:sz w:val="28"/>
          <w:szCs w:val="28"/>
          <w:shd w:val="clear" w:color="auto" w:fill="FFFFFF"/>
        </w:rPr>
        <w:t xml:space="preserve">Последнее было показано в ряде </w:t>
      </w:r>
      <w:r w:rsidR="00360FA9">
        <w:rPr>
          <w:rFonts w:ascii="Times New Roman" w:hAnsi="Times New Roman" w:cs="Times New Roman"/>
          <w:sz w:val="28"/>
          <w:szCs w:val="28"/>
          <w:shd w:val="clear" w:color="auto" w:fill="FFFFFF"/>
        </w:rPr>
        <w:t>исследований,</w:t>
      </w:r>
      <w:r w:rsidR="00F104CD">
        <w:rPr>
          <w:rFonts w:ascii="Times New Roman" w:hAnsi="Times New Roman" w:cs="Times New Roman"/>
          <w:sz w:val="28"/>
          <w:szCs w:val="28"/>
          <w:shd w:val="clear" w:color="auto" w:fill="FFFFFF"/>
        </w:rPr>
        <w:t xml:space="preserve"> часть которых были представлены в данной работе</w:t>
      </w:r>
      <w:r w:rsidR="00360FA9">
        <w:rPr>
          <w:rFonts w:ascii="Times New Roman" w:hAnsi="Times New Roman" w:cs="Times New Roman"/>
          <w:sz w:val="28"/>
          <w:szCs w:val="28"/>
          <w:shd w:val="clear" w:color="auto" w:fill="FFFFFF"/>
        </w:rPr>
        <w:t>.</w:t>
      </w:r>
      <w:r w:rsidR="0043569A">
        <w:rPr>
          <w:rFonts w:ascii="Times New Roman" w:hAnsi="Times New Roman" w:cs="Times New Roman"/>
          <w:sz w:val="28"/>
          <w:szCs w:val="28"/>
          <w:shd w:val="clear" w:color="auto" w:fill="FFFFFF"/>
        </w:rPr>
        <w:t xml:space="preserve"> Таким образом включая в индекс переменную </w:t>
      </w:r>
      <w:r w:rsidR="0043569A">
        <w:rPr>
          <w:rFonts w:ascii="Sylfaen" w:hAnsi="Sylfaen" w:cs="Times New Roman"/>
          <w:sz w:val="28"/>
          <w:szCs w:val="28"/>
          <w:shd w:val="clear" w:color="auto" w:fill="FFFFFF"/>
          <w:lang w:val="hy-AM"/>
        </w:rPr>
        <w:t>«</w:t>
      </w:r>
      <w:r w:rsidR="0043569A">
        <w:rPr>
          <w:rFonts w:ascii="Sylfaen" w:hAnsi="Sylfaen" w:cs="Times New Roman"/>
          <w:sz w:val="28"/>
          <w:szCs w:val="28"/>
          <w:shd w:val="clear" w:color="auto" w:fill="FFFFFF"/>
        </w:rPr>
        <w:t>количество книг в доме</w:t>
      </w:r>
      <w:r w:rsidR="0043569A">
        <w:rPr>
          <w:rFonts w:ascii="Sylfaen" w:hAnsi="Sylfaen" w:cs="Times New Roman"/>
          <w:sz w:val="28"/>
          <w:szCs w:val="28"/>
          <w:shd w:val="clear" w:color="auto" w:fill="FFFFFF"/>
          <w:lang w:val="hy-AM"/>
        </w:rPr>
        <w:t>»</w:t>
      </w:r>
      <w:r w:rsidR="0043569A">
        <w:rPr>
          <w:rFonts w:ascii="Sylfaen" w:hAnsi="Sylfaen" w:cs="Times New Roman"/>
          <w:sz w:val="28"/>
          <w:szCs w:val="28"/>
          <w:shd w:val="clear" w:color="auto" w:fill="FFFFFF"/>
        </w:rPr>
        <w:t xml:space="preserve"> мы опосредовано учитываем </w:t>
      </w:r>
      <w:r w:rsidR="0043569A">
        <w:rPr>
          <w:rFonts w:ascii="Sylfaen" w:hAnsi="Sylfaen" w:cs="Times New Roman"/>
          <w:sz w:val="28"/>
          <w:szCs w:val="28"/>
          <w:shd w:val="clear" w:color="auto" w:fill="FFFFFF"/>
          <w:lang w:val="hy-AM"/>
        </w:rPr>
        <w:t>«</w:t>
      </w:r>
      <w:r w:rsidR="0043569A">
        <w:rPr>
          <w:rFonts w:ascii="Sylfaen" w:hAnsi="Sylfaen" w:cs="Times New Roman"/>
          <w:sz w:val="28"/>
          <w:szCs w:val="28"/>
          <w:shd w:val="clear" w:color="auto" w:fill="FFFFFF"/>
        </w:rPr>
        <w:t>уровень образования родителей</w:t>
      </w:r>
      <w:r w:rsidR="0043569A">
        <w:rPr>
          <w:rFonts w:ascii="Sylfaen" w:hAnsi="Sylfaen" w:cs="Times New Roman"/>
          <w:sz w:val="28"/>
          <w:szCs w:val="28"/>
          <w:shd w:val="clear" w:color="auto" w:fill="FFFFFF"/>
          <w:lang w:val="hy-AM"/>
        </w:rPr>
        <w:t>»</w:t>
      </w:r>
      <w:r w:rsidR="0043569A">
        <w:rPr>
          <w:rFonts w:ascii="Sylfaen" w:hAnsi="Sylfaen" w:cs="Times New Roman"/>
          <w:sz w:val="28"/>
          <w:szCs w:val="28"/>
          <w:shd w:val="clear" w:color="auto" w:fill="FFFFFF"/>
        </w:rPr>
        <w:t xml:space="preserve">. </w:t>
      </w:r>
      <w:r w:rsidR="0043569A">
        <w:rPr>
          <w:rFonts w:ascii="Times New Roman" w:hAnsi="Times New Roman" w:cs="Times New Roman"/>
          <w:sz w:val="28"/>
          <w:szCs w:val="28"/>
          <w:shd w:val="clear" w:color="auto" w:fill="FFFFFF"/>
        </w:rPr>
        <w:t xml:space="preserve"> </w:t>
      </w:r>
      <w:r w:rsidR="00360FA9">
        <w:rPr>
          <w:rFonts w:ascii="Times New Roman" w:hAnsi="Times New Roman" w:cs="Times New Roman"/>
          <w:sz w:val="28"/>
          <w:szCs w:val="28"/>
          <w:shd w:val="clear" w:color="auto" w:fill="FFFFFF"/>
        </w:rPr>
        <w:t xml:space="preserve">Кроме того, по переменной </w:t>
      </w:r>
      <w:r w:rsidR="00D91E39">
        <w:rPr>
          <w:rFonts w:ascii="Sylfaen" w:hAnsi="Sylfaen" w:cs="Times New Roman"/>
          <w:sz w:val="28"/>
          <w:szCs w:val="28"/>
          <w:shd w:val="clear" w:color="auto" w:fill="FFFFFF"/>
          <w:lang w:val="hy-AM"/>
        </w:rPr>
        <w:t>«</w:t>
      </w:r>
      <w:r w:rsidR="00360FA9">
        <w:rPr>
          <w:rFonts w:ascii="Times New Roman" w:hAnsi="Times New Roman" w:cs="Times New Roman"/>
          <w:sz w:val="28"/>
          <w:szCs w:val="28"/>
          <w:shd w:val="clear" w:color="auto" w:fill="FFFFFF"/>
        </w:rPr>
        <w:t>количество книг</w:t>
      </w:r>
      <w:r w:rsidR="00D91E39">
        <w:rPr>
          <w:rFonts w:ascii="Times New Roman" w:hAnsi="Times New Roman" w:cs="Times New Roman"/>
          <w:sz w:val="28"/>
          <w:szCs w:val="28"/>
          <w:shd w:val="clear" w:color="auto" w:fill="FFFFFF"/>
        </w:rPr>
        <w:t xml:space="preserve"> в</w:t>
      </w:r>
      <w:r w:rsidR="00360FA9">
        <w:rPr>
          <w:rFonts w:ascii="Times New Roman" w:hAnsi="Times New Roman" w:cs="Times New Roman"/>
          <w:sz w:val="28"/>
          <w:szCs w:val="28"/>
          <w:shd w:val="clear" w:color="auto" w:fill="FFFFFF"/>
        </w:rPr>
        <w:t xml:space="preserve"> дом</w:t>
      </w:r>
      <w:r w:rsidR="00D91E39">
        <w:rPr>
          <w:rFonts w:ascii="Times New Roman" w:hAnsi="Times New Roman" w:cs="Times New Roman"/>
          <w:sz w:val="28"/>
          <w:szCs w:val="28"/>
          <w:shd w:val="clear" w:color="auto" w:fill="FFFFFF"/>
        </w:rPr>
        <w:t>е</w:t>
      </w:r>
      <w:r w:rsidR="00D91E39">
        <w:rPr>
          <w:rFonts w:ascii="Sylfaen" w:hAnsi="Sylfaen" w:cs="Times New Roman"/>
          <w:sz w:val="28"/>
          <w:szCs w:val="28"/>
          <w:shd w:val="clear" w:color="auto" w:fill="FFFFFF"/>
          <w:lang w:val="hy-AM"/>
        </w:rPr>
        <w:t>»</w:t>
      </w:r>
      <w:r w:rsidR="00360FA9">
        <w:rPr>
          <w:rFonts w:ascii="Times New Roman" w:hAnsi="Times New Roman" w:cs="Times New Roman"/>
          <w:sz w:val="28"/>
          <w:szCs w:val="28"/>
          <w:shd w:val="clear" w:color="auto" w:fill="FFFFFF"/>
        </w:rPr>
        <w:t xml:space="preserve"> распределение ближе к нормальному по сравнению с переменной образование родителей, где, например, в Армении 62% имеют высшее образование</w:t>
      </w:r>
      <w:r w:rsidR="003C2FFD">
        <w:rPr>
          <w:rFonts w:ascii="Times New Roman" w:hAnsi="Times New Roman" w:cs="Times New Roman"/>
          <w:sz w:val="28"/>
          <w:szCs w:val="28"/>
          <w:shd w:val="clear" w:color="auto" w:fill="FFFFFF"/>
        </w:rPr>
        <w:t xml:space="preserve"> </w:t>
      </w:r>
      <w:r w:rsidR="003C2FFD">
        <w:rPr>
          <w:rFonts w:ascii="Times New Roman" w:hAnsi="Times New Roman" w:cs="Times New Roman"/>
          <w:sz w:val="28"/>
          <w:szCs w:val="28"/>
        </w:rPr>
        <w:t>(таблица 2)</w:t>
      </w:r>
      <w:r w:rsidR="00360FA9">
        <w:rPr>
          <w:rFonts w:ascii="Times New Roman" w:hAnsi="Times New Roman" w:cs="Times New Roman"/>
          <w:sz w:val="28"/>
          <w:szCs w:val="28"/>
          <w:shd w:val="clear" w:color="auto" w:fill="FFFFFF"/>
        </w:rPr>
        <w:t>.</w:t>
      </w:r>
    </w:p>
    <w:p w14:paraId="0D84994A" w14:textId="7E5B887C" w:rsidR="00D11763" w:rsidRDefault="00360FA9"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w:t>
      </w:r>
      <w:r w:rsidR="00D11763" w:rsidRPr="00965BFC">
        <w:rPr>
          <w:rFonts w:ascii="Times New Roman" w:hAnsi="Times New Roman" w:cs="Times New Roman"/>
          <w:sz w:val="28"/>
          <w:szCs w:val="28"/>
          <w:shd w:val="clear" w:color="auto" w:fill="FFFFFF"/>
        </w:rPr>
        <w:t xml:space="preserve"> для расчета индекса несправедливого неравенства были выбраны 2 переменные. Это </w:t>
      </w:r>
      <w:r w:rsidR="00F3615D">
        <w:rPr>
          <w:rFonts w:ascii="Sylfaen" w:hAnsi="Sylfaen" w:cs="Times New Roman"/>
          <w:sz w:val="28"/>
          <w:szCs w:val="28"/>
          <w:shd w:val="clear" w:color="auto" w:fill="FFFFFF"/>
          <w:lang w:val="hy-AM"/>
        </w:rPr>
        <w:t>«</w:t>
      </w:r>
      <w:r w:rsidR="00D11763" w:rsidRPr="00965BFC">
        <w:rPr>
          <w:rFonts w:ascii="Times New Roman" w:hAnsi="Times New Roman" w:cs="Times New Roman"/>
          <w:sz w:val="28"/>
          <w:szCs w:val="28"/>
          <w:shd w:val="clear" w:color="auto" w:fill="FFFFFF"/>
        </w:rPr>
        <w:t>количество книг</w:t>
      </w:r>
      <w:r w:rsidR="00F3615D">
        <w:rPr>
          <w:rFonts w:ascii="Sylfaen" w:hAnsi="Sylfaen" w:cs="Times New Roman"/>
          <w:sz w:val="28"/>
          <w:szCs w:val="28"/>
          <w:shd w:val="clear" w:color="auto" w:fill="FFFFFF"/>
          <w:lang w:val="hy-AM"/>
        </w:rPr>
        <w:t xml:space="preserve"> </w:t>
      </w:r>
      <w:r w:rsidR="00F3615D">
        <w:rPr>
          <w:rFonts w:ascii="Sylfaen" w:hAnsi="Sylfaen" w:cs="Times New Roman"/>
          <w:sz w:val="28"/>
          <w:szCs w:val="28"/>
          <w:shd w:val="clear" w:color="auto" w:fill="FFFFFF"/>
        </w:rPr>
        <w:t>в</w:t>
      </w:r>
      <w:r w:rsidR="00F3615D">
        <w:rPr>
          <w:rFonts w:ascii="Times New Roman" w:hAnsi="Times New Roman" w:cs="Times New Roman"/>
          <w:sz w:val="28"/>
          <w:szCs w:val="28"/>
          <w:shd w:val="clear" w:color="auto" w:fill="FFFFFF"/>
        </w:rPr>
        <w:t xml:space="preserve"> доме</w:t>
      </w:r>
      <w:r w:rsidR="00F3615D">
        <w:rPr>
          <w:rFonts w:ascii="Sylfaen" w:hAnsi="Sylfaen" w:cs="Times New Roman"/>
          <w:sz w:val="28"/>
          <w:szCs w:val="28"/>
          <w:shd w:val="clear" w:color="auto" w:fill="FFFFFF"/>
          <w:lang w:val="hy-AM"/>
        </w:rPr>
        <w:t>»</w:t>
      </w:r>
      <w:r w:rsidR="00D11763" w:rsidRPr="00965BFC">
        <w:rPr>
          <w:rFonts w:ascii="Times New Roman" w:hAnsi="Times New Roman" w:cs="Times New Roman"/>
          <w:sz w:val="28"/>
          <w:szCs w:val="28"/>
          <w:shd w:val="clear" w:color="auto" w:fill="FFFFFF"/>
        </w:rPr>
        <w:t xml:space="preserve"> и </w:t>
      </w:r>
      <w:r w:rsidR="00F3615D">
        <w:rPr>
          <w:rFonts w:ascii="Sylfaen" w:hAnsi="Sylfaen" w:cs="Times New Roman"/>
          <w:sz w:val="28"/>
          <w:szCs w:val="28"/>
          <w:shd w:val="clear" w:color="auto" w:fill="FFFFFF"/>
          <w:lang w:val="hy-AM"/>
        </w:rPr>
        <w:t>«</w:t>
      </w:r>
      <w:r w:rsidR="00F3615D">
        <w:rPr>
          <w:rFonts w:ascii="Sylfaen" w:hAnsi="Sylfaen" w:cs="Times New Roman"/>
          <w:sz w:val="28"/>
          <w:szCs w:val="28"/>
          <w:shd w:val="clear" w:color="auto" w:fill="FFFFFF"/>
        </w:rPr>
        <w:t>местоположение школы</w:t>
      </w:r>
      <w:r w:rsidR="00F3615D">
        <w:rPr>
          <w:rFonts w:ascii="Sylfaen" w:hAnsi="Sylfaen" w:cs="Times New Roman"/>
          <w:sz w:val="28"/>
          <w:szCs w:val="28"/>
          <w:shd w:val="clear" w:color="auto" w:fill="FFFFFF"/>
          <w:lang w:val="hy-AM"/>
        </w:rPr>
        <w:t>»</w:t>
      </w:r>
      <w:r w:rsidR="00D11763" w:rsidRPr="00965BFC">
        <w:rPr>
          <w:rFonts w:ascii="Times New Roman" w:hAnsi="Times New Roman" w:cs="Times New Roman"/>
          <w:sz w:val="28"/>
          <w:szCs w:val="28"/>
          <w:shd w:val="clear" w:color="auto" w:fill="FFFFFF"/>
        </w:rPr>
        <w:t xml:space="preserve">. По этим переменным были также созданы комбинации. Каждая из этих переменных имеет 3 градации. Соответственно мы получили 9 комбинаций на основе которых был рассчитан уровень несправедливого неравенства.  </w:t>
      </w:r>
    </w:p>
    <w:p w14:paraId="32F970AB" w14:textId="77777777" w:rsidR="00965BFC" w:rsidRDefault="00965BFC"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p>
    <w:p w14:paraId="26642039" w14:textId="77777777" w:rsidR="00965BFC" w:rsidRDefault="00965BFC"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p>
    <w:p w14:paraId="6A34E4D9" w14:textId="77777777" w:rsidR="00965BFC" w:rsidRDefault="00965BFC"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p>
    <w:p w14:paraId="2EBD2DD0" w14:textId="77777777" w:rsidR="00B8450F" w:rsidRDefault="00B8450F"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p>
    <w:p w14:paraId="6C907802" w14:textId="77777777" w:rsidR="0043569A" w:rsidRDefault="0043569A"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p>
    <w:p w14:paraId="069D2D85" w14:textId="77777777" w:rsidR="00B8450F" w:rsidRDefault="00B8450F"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p>
    <w:p w14:paraId="56E7EB35" w14:textId="77777777" w:rsidR="00B8450F" w:rsidRDefault="00B8450F" w:rsidP="00D11763">
      <w:pPr>
        <w:spacing w:after="0" w:line="360" w:lineRule="auto"/>
        <w:ind w:firstLine="360"/>
        <w:jc w:val="both"/>
        <w:textAlignment w:val="baseline"/>
        <w:outlineLvl w:val="0"/>
        <w:rPr>
          <w:rFonts w:ascii="Times New Roman" w:hAnsi="Times New Roman" w:cs="Times New Roman"/>
          <w:sz w:val="28"/>
          <w:szCs w:val="28"/>
          <w:shd w:val="clear" w:color="auto" w:fill="FFFFFF"/>
        </w:rPr>
      </w:pPr>
    </w:p>
    <w:p w14:paraId="310F2C91" w14:textId="77777777" w:rsidR="00965BFC" w:rsidRPr="00965BFC" w:rsidRDefault="00965BFC" w:rsidP="00965BFC">
      <w:pPr>
        <w:spacing w:after="0" w:line="360" w:lineRule="auto"/>
        <w:ind w:firstLine="360"/>
        <w:jc w:val="center"/>
        <w:textAlignment w:val="baseline"/>
        <w:outlineLvl w:val="0"/>
        <w:rPr>
          <w:rFonts w:ascii="Times New Roman" w:hAnsi="Times New Roman" w:cs="Times New Roman"/>
          <w:b/>
          <w:sz w:val="28"/>
          <w:szCs w:val="28"/>
          <w:shd w:val="clear" w:color="auto" w:fill="FFFFFF"/>
        </w:rPr>
      </w:pPr>
      <w:r w:rsidRPr="004C63BE">
        <w:rPr>
          <w:rFonts w:ascii="Times New Roman" w:hAnsi="Times New Roman" w:cs="Times New Roman"/>
          <w:b/>
          <w:sz w:val="28"/>
          <w:szCs w:val="28"/>
        </w:rPr>
        <w:lastRenderedPageBreak/>
        <w:t xml:space="preserve">3.3 </w:t>
      </w:r>
      <w:r w:rsidRPr="00965BFC">
        <w:rPr>
          <w:rFonts w:ascii="Times New Roman" w:hAnsi="Times New Roman" w:cs="Times New Roman"/>
          <w:b/>
          <w:sz w:val="28"/>
          <w:szCs w:val="28"/>
        </w:rPr>
        <w:t>Уровень несправедливого неравенства</w:t>
      </w:r>
    </w:p>
    <w:p w14:paraId="2E2D7BE9" w14:textId="77777777" w:rsidR="00D11763" w:rsidRPr="00965BFC" w:rsidRDefault="00D11763" w:rsidP="00965BFC">
      <w:pPr>
        <w:spacing w:line="360" w:lineRule="auto"/>
        <w:jc w:val="both"/>
        <w:rPr>
          <w:rFonts w:ascii="Times New Roman" w:hAnsi="Times New Roman" w:cs="Times New Roman"/>
          <w:b/>
          <w:sz w:val="28"/>
          <w:szCs w:val="28"/>
        </w:rPr>
      </w:pPr>
    </w:p>
    <w:p w14:paraId="21F76D31" w14:textId="1C512862" w:rsidR="00965BFC" w:rsidRPr="00965BFC" w:rsidRDefault="004C63BE" w:rsidP="00965BF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5BFC" w:rsidRPr="00965BFC">
        <w:rPr>
          <w:rFonts w:ascii="Times New Roman" w:hAnsi="Times New Roman" w:cs="Times New Roman"/>
          <w:sz w:val="28"/>
          <w:szCs w:val="28"/>
        </w:rPr>
        <w:t xml:space="preserve">Проценты несправедливого неравенства образовательных результатов </w:t>
      </w:r>
      <w:r>
        <w:rPr>
          <w:rFonts w:ascii="Times New Roman" w:hAnsi="Times New Roman" w:cs="Times New Roman"/>
          <w:sz w:val="28"/>
          <w:szCs w:val="28"/>
        </w:rPr>
        <w:t>по</w:t>
      </w:r>
      <w:r w:rsidR="00965BFC" w:rsidRPr="00965BFC">
        <w:rPr>
          <w:rFonts w:ascii="Times New Roman" w:hAnsi="Times New Roman" w:cs="Times New Roman"/>
          <w:sz w:val="28"/>
          <w:szCs w:val="28"/>
        </w:rPr>
        <w:t xml:space="preserve"> </w:t>
      </w:r>
      <w:r w:rsidR="00965BFC" w:rsidRPr="00965BFC">
        <w:rPr>
          <w:rFonts w:ascii="Times New Roman" w:hAnsi="Times New Roman" w:cs="Times New Roman"/>
          <w:sz w:val="28"/>
          <w:szCs w:val="28"/>
          <w:lang w:val="en-US"/>
        </w:rPr>
        <w:t>TIMSS</w:t>
      </w:r>
      <w:r w:rsidR="00965BFC" w:rsidRPr="00965BFC">
        <w:rPr>
          <w:rFonts w:ascii="Times New Roman" w:hAnsi="Times New Roman" w:cs="Times New Roman"/>
          <w:sz w:val="28"/>
          <w:szCs w:val="28"/>
        </w:rPr>
        <w:t xml:space="preserve"> 2007 и 2011 представлены в таблице </w:t>
      </w:r>
      <w:r w:rsidR="003C2FFD">
        <w:rPr>
          <w:rFonts w:ascii="Times New Roman" w:hAnsi="Times New Roman" w:cs="Times New Roman"/>
          <w:sz w:val="28"/>
          <w:szCs w:val="28"/>
        </w:rPr>
        <w:t>4</w:t>
      </w:r>
      <w:r w:rsidR="00965BFC" w:rsidRPr="00965BFC">
        <w:rPr>
          <w:rFonts w:ascii="Times New Roman" w:hAnsi="Times New Roman" w:cs="Times New Roman"/>
          <w:sz w:val="28"/>
          <w:szCs w:val="28"/>
        </w:rPr>
        <w:t xml:space="preserve">. </w:t>
      </w:r>
    </w:p>
    <w:p w14:paraId="2C24B895" w14:textId="3B64A283"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По переменной </w:t>
      </w:r>
      <w:r w:rsidR="00F3615D">
        <w:rPr>
          <w:rFonts w:ascii="Sylfaen" w:hAnsi="Sylfaen" w:cs="Times New Roman"/>
          <w:sz w:val="28"/>
          <w:szCs w:val="28"/>
          <w:lang w:val="hy-AM"/>
        </w:rPr>
        <w:t>«</w:t>
      </w:r>
      <w:r w:rsidRPr="00965BFC">
        <w:rPr>
          <w:rFonts w:ascii="Times New Roman" w:hAnsi="Times New Roman" w:cs="Times New Roman"/>
          <w:sz w:val="28"/>
          <w:szCs w:val="28"/>
        </w:rPr>
        <w:t>количество книг</w:t>
      </w:r>
      <w:r w:rsidR="00BF6A5F">
        <w:rPr>
          <w:rFonts w:ascii="Times New Roman" w:hAnsi="Times New Roman" w:cs="Times New Roman"/>
          <w:sz w:val="28"/>
          <w:szCs w:val="28"/>
        </w:rPr>
        <w:t xml:space="preserve"> в</w:t>
      </w:r>
      <w:r w:rsidRPr="00965BFC">
        <w:rPr>
          <w:rFonts w:ascii="Times New Roman" w:hAnsi="Times New Roman" w:cs="Times New Roman"/>
          <w:sz w:val="28"/>
          <w:szCs w:val="28"/>
        </w:rPr>
        <w:t xml:space="preserve"> дом</w:t>
      </w:r>
      <w:r w:rsidR="00BF6A5F">
        <w:rPr>
          <w:rFonts w:ascii="Times New Roman" w:hAnsi="Times New Roman" w:cs="Times New Roman"/>
          <w:sz w:val="28"/>
          <w:szCs w:val="28"/>
        </w:rPr>
        <w:t>е</w:t>
      </w:r>
      <w:r w:rsidR="00F3615D">
        <w:rPr>
          <w:rFonts w:ascii="Sylfaen" w:hAnsi="Sylfaen" w:cs="Times New Roman"/>
          <w:sz w:val="28"/>
          <w:szCs w:val="28"/>
          <w:lang w:val="hy-AM"/>
        </w:rPr>
        <w:t>»</w:t>
      </w:r>
      <w:r w:rsidRPr="00965BFC">
        <w:rPr>
          <w:rFonts w:ascii="Times New Roman" w:hAnsi="Times New Roman" w:cs="Times New Roman"/>
          <w:sz w:val="28"/>
          <w:szCs w:val="28"/>
        </w:rPr>
        <w:t xml:space="preserve">, в столбце I видно, что процент несправедливого неравенства в 2007 году распределено от 3,9 % (Армения) до 6,6% (Литва) по математике. </w:t>
      </w:r>
      <w:r w:rsidR="0028154F">
        <w:rPr>
          <w:rFonts w:ascii="Times New Roman" w:hAnsi="Times New Roman" w:cs="Times New Roman"/>
          <w:sz w:val="28"/>
          <w:szCs w:val="28"/>
        </w:rPr>
        <w:t xml:space="preserve">В этих же странах </w:t>
      </w:r>
      <w:r w:rsidRPr="00965BFC">
        <w:rPr>
          <w:rFonts w:ascii="Times New Roman" w:hAnsi="Times New Roman" w:cs="Times New Roman"/>
          <w:sz w:val="28"/>
          <w:szCs w:val="28"/>
        </w:rPr>
        <w:t>самы</w:t>
      </w:r>
      <w:r w:rsidR="0028154F">
        <w:rPr>
          <w:rFonts w:ascii="Times New Roman" w:hAnsi="Times New Roman" w:cs="Times New Roman"/>
          <w:sz w:val="28"/>
          <w:szCs w:val="28"/>
        </w:rPr>
        <w:t xml:space="preserve">й высокий и низкий уровни </w:t>
      </w:r>
      <w:r w:rsidRPr="00965BFC">
        <w:rPr>
          <w:rFonts w:ascii="Times New Roman" w:hAnsi="Times New Roman" w:cs="Times New Roman"/>
          <w:sz w:val="28"/>
          <w:szCs w:val="28"/>
        </w:rPr>
        <w:t>несправедлив</w:t>
      </w:r>
      <w:r w:rsidR="0028154F">
        <w:rPr>
          <w:rFonts w:ascii="Times New Roman" w:hAnsi="Times New Roman" w:cs="Times New Roman"/>
          <w:sz w:val="28"/>
          <w:szCs w:val="28"/>
        </w:rPr>
        <w:t xml:space="preserve">ого неравенства </w:t>
      </w:r>
      <w:r w:rsidRPr="00965BFC">
        <w:rPr>
          <w:rFonts w:ascii="Times New Roman" w:hAnsi="Times New Roman" w:cs="Times New Roman"/>
          <w:sz w:val="28"/>
          <w:szCs w:val="28"/>
        </w:rPr>
        <w:t xml:space="preserve">по естественнонаучным дисциплинам, 4,1% и 7,2% соответственно. </w:t>
      </w:r>
    </w:p>
    <w:p w14:paraId="17CA066C" w14:textId="678E8B03"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По</w:t>
      </w:r>
      <w:r w:rsidR="00F3615D">
        <w:rPr>
          <w:rFonts w:ascii="Sylfaen" w:hAnsi="Sylfaen" w:cs="Times New Roman"/>
          <w:sz w:val="28"/>
          <w:szCs w:val="28"/>
          <w:lang w:val="hy-AM"/>
        </w:rPr>
        <w:t xml:space="preserve"> </w:t>
      </w:r>
      <w:r w:rsidR="00F3615D">
        <w:rPr>
          <w:rFonts w:ascii="Sylfaen" w:hAnsi="Sylfaen" w:cs="Times New Roman"/>
          <w:sz w:val="28"/>
          <w:szCs w:val="28"/>
        </w:rPr>
        <w:t xml:space="preserve">переменной </w:t>
      </w:r>
      <w:r w:rsidR="00F3615D">
        <w:rPr>
          <w:rFonts w:ascii="Sylfaen" w:hAnsi="Sylfaen" w:cs="Times New Roman"/>
          <w:sz w:val="28"/>
          <w:szCs w:val="28"/>
          <w:lang w:val="hy-AM"/>
        </w:rPr>
        <w:t>«</w:t>
      </w:r>
      <w:r w:rsidR="00F3615D">
        <w:rPr>
          <w:rFonts w:ascii="Times New Roman" w:hAnsi="Times New Roman" w:cs="Times New Roman"/>
          <w:sz w:val="28"/>
          <w:szCs w:val="28"/>
        </w:rPr>
        <w:t>местоположение</w:t>
      </w:r>
      <w:r w:rsidRPr="00965BFC">
        <w:rPr>
          <w:rFonts w:ascii="Times New Roman" w:hAnsi="Times New Roman" w:cs="Times New Roman"/>
          <w:sz w:val="28"/>
          <w:szCs w:val="28"/>
        </w:rPr>
        <w:t xml:space="preserve"> школы</w:t>
      </w:r>
      <w:r w:rsidR="00F3615D">
        <w:rPr>
          <w:rFonts w:ascii="Sylfaen" w:hAnsi="Sylfaen" w:cs="Times New Roman"/>
          <w:sz w:val="28"/>
          <w:szCs w:val="28"/>
          <w:lang w:val="hy-AM"/>
        </w:rPr>
        <w:t>»</w:t>
      </w:r>
      <w:r w:rsidRPr="00965BFC">
        <w:rPr>
          <w:rFonts w:ascii="Times New Roman" w:hAnsi="Times New Roman" w:cs="Times New Roman"/>
          <w:sz w:val="28"/>
          <w:szCs w:val="28"/>
        </w:rPr>
        <w:t xml:space="preserve"> (столбец II) процент несправедливого неравенства по математике распределяется в промежутке от 0,4% (Армения) до 6,6% (Украина). </w:t>
      </w:r>
      <w:r w:rsidR="00BF6A5F">
        <w:rPr>
          <w:rFonts w:ascii="Times New Roman" w:hAnsi="Times New Roman" w:cs="Times New Roman"/>
          <w:sz w:val="28"/>
          <w:szCs w:val="28"/>
        </w:rPr>
        <w:t xml:space="preserve">В этих же странах </w:t>
      </w:r>
      <w:r w:rsidR="00BF6A5F" w:rsidRPr="00965BFC">
        <w:rPr>
          <w:rFonts w:ascii="Times New Roman" w:hAnsi="Times New Roman" w:cs="Times New Roman"/>
          <w:sz w:val="28"/>
          <w:szCs w:val="28"/>
        </w:rPr>
        <w:t>самы</w:t>
      </w:r>
      <w:r w:rsidR="00BF6A5F">
        <w:rPr>
          <w:rFonts w:ascii="Times New Roman" w:hAnsi="Times New Roman" w:cs="Times New Roman"/>
          <w:sz w:val="28"/>
          <w:szCs w:val="28"/>
        </w:rPr>
        <w:t xml:space="preserve">й высокий и низкий уровни </w:t>
      </w:r>
      <w:r w:rsidR="00BF6A5F" w:rsidRPr="00965BFC">
        <w:rPr>
          <w:rFonts w:ascii="Times New Roman" w:hAnsi="Times New Roman" w:cs="Times New Roman"/>
          <w:sz w:val="28"/>
          <w:szCs w:val="28"/>
        </w:rPr>
        <w:t>несправедлив</w:t>
      </w:r>
      <w:r w:rsidR="00BF6A5F">
        <w:rPr>
          <w:rFonts w:ascii="Times New Roman" w:hAnsi="Times New Roman" w:cs="Times New Roman"/>
          <w:sz w:val="28"/>
          <w:szCs w:val="28"/>
        </w:rPr>
        <w:t xml:space="preserve">ого неравенства </w:t>
      </w:r>
      <w:r w:rsidR="00BF6A5F" w:rsidRPr="00965BFC">
        <w:rPr>
          <w:rFonts w:ascii="Times New Roman" w:hAnsi="Times New Roman" w:cs="Times New Roman"/>
          <w:sz w:val="28"/>
          <w:szCs w:val="28"/>
        </w:rPr>
        <w:t xml:space="preserve">по </w:t>
      </w:r>
      <w:r w:rsidR="00BF6A5F">
        <w:rPr>
          <w:rFonts w:ascii="Times New Roman" w:hAnsi="Times New Roman" w:cs="Times New Roman"/>
          <w:sz w:val="28"/>
          <w:szCs w:val="28"/>
        </w:rPr>
        <w:t xml:space="preserve">естественнонаучным дисциплинам </w:t>
      </w:r>
      <w:r w:rsidRPr="00965BFC">
        <w:rPr>
          <w:rFonts w:ascii="Times New Roman" w:hAnsi="Times New Roman" w:cs="Times New Roman"/>
          <w:sz w:val="28"/>
          <w:szCs w:val="28"/>
        </w:rPr>
        <w:t xml:space="preserve">1,3% и 6,0% соответственно. </w:t>
      </w:r>
    </w:p>
    <w:p w14:paraId="3C650BFD" w14:textId="4ECE5726"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Следующий столбец (</w:t>
      </w:r>
      <w:r w:rsidRPr="00965BFC">
        <w:rPr>
          <w:rFonts w:ascii="Times New Roman" w:hAnsi="Times New Roman" w:cs="Times New Roman"/>
          <w:sz w:val="28"/>
          <w:szCs w:val="28"/>
          <w:lang w:val="en-US"/>
        </w:rPr>
        <w:t>A</w:t>
      </w:r>
      <w:r w:rsidRPr="00965BFC">
        <w:rPr>
          <w:rFonts w:ascii="Times New Roman" w:hAnsi="Times New Roman" w:cs="Times New Roman"/>
          <w:sz w:val="28"/>
          <w:szCs w:val="28"/>
        </w:rPr>
        <w:t xml:space="preserve">) представляет результаты по комбинациям переменных. Здесь мы наблюдаем сравнительно более широкий промежуток распределения процентов. Самый низкий процент несправедливого неравенства по математике в Армении всего 4,3%, а самый высокий в Украине 11,3%. </w:t>
      </w:r>
      <w:r w:rsidR="00BF6A5F">
        <w:rPr>
          <w:rFonts w:ascii="Times New Roman" w:hAnsi="Times New Roman" w:cs="Times New Roman"/>
          <w:sz w:val="28"/>
          <w:szCs w:val="28"/>
        </w:rPr>
        <w:t xml:space="preserve">В этих же странах </w:t>
      </w:r>
      <w:r w:rsidR="00BF6A5F" w:rsidRPr="00965BFC">
        <w:rPr>
          <w:rFonts w:ascii="Times New Roman" w:hAnsi="Times New Roman" w:cs="Times New Roman"/>
          <w:sz w:val="28"/>
          <w:szCs w:val="28"/>
        </w:rPr>
        <w:t>самы</w:t>
      </w:r>
      <w:r w:rsidR="00BF6A5F">
        <w:rPr>
          <w:rFonts w:ascii="Times New Roman" w:hAnsi="Times New Roman" w:cs="Times New Roman"/>
          <w:sz w:val="28"/>
          <w:szCs w:val="28"/>
        </w:rPr>
        <w:t xml:space="preserve">й высокий и низкий уровни </w:t>
      </w:r>
      <w:r w:rsidR="00BF6A5F" w:rsidRPr="00965BFC">
        <w:rPr>
          <w:rFonts w:ascii="Times New Roman" w:hAnsi="Times New Roman" w:cs="Times New Roman"/>
          <w:sz w:val="28"/>
          <w:szCs w:val="28"/>
        </w:rPr>
        <w:t>несправедлив</w:t>
      </w:r>
      <w:r w:rsidR="00BF6A5F">
        <w:rPr>
          <w:rFonts w:ascii="Times New Roman" w:hAnsi="Times New Roman" w:cs="Times New Roman"/>
          <w:sz w:val="28"/>
          <w:szCs w:val="28"/>
        </w:rPr>
        <w:t xml:space="preserve">ого неравенства </w:t>
      </w:r>
      <w:r w:rsidR="00BF6A5F" w:rsidRPr="00965BFC">
        <w:rPr>
          <w:rFonts w:ascii="Times New Roman" w:hAnsi="Times New Roman" w:cs="Times New Roman"/>
          <w:sz w:val="28"/>
          <w:szCs w:val="28"/>
        </w:rPr>
        <w:t xml:space="preserve">по естественнонаучным дисциплинам, </w:t>
      </w:r>
      <w:r w:rsidRPr="00965BFC">
        <w:rPr>
          <w:rFonts w:ascii="Times New Roman" w:hAnsi="Times New Roman" w:cs="Times New Roman"/>
          <w:sz w:val="28"/>
          <w:szCs w:val="28"/>
        </w:rPr>
        <w:t xml:space="preserve">2,8% и 9,6% соответственно. </w:t>
      </w:r>
    </w:p>
    <w:p w14:paraId="0B89CFF1" w14:textId="27ACB619"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К 2011 году процент несправедливого неравенства по математике, по переменной </w:t>
      </w:r>
      <w:r w:rsidR="00F3615D">
        <w:rPr>
          <w:rFonts w:ascii="Sylfaen" w:hAnsi="Sylfaen" w:cs="Times New Roman"/>
          <w:sz w:val="28"/>
          <w:szCs w:val="28"/>
          <w:lang w:val="hy-AM"/>
        </w:rPr>
        <w:t>«</w:t>
      </w:r>
      <w:r w:rsidRPr="00965BFC">
        <w:rPr>
          <w:rFonts w:ascii="Times New Roman" w:hAnsi="Times New Roman" w:cs="Times New Roman"/>
          <w:sz w:val="28"/>
          <w:szCs w:val="28"/>
        </w:rPr>
        <w:t>количество книг</w:t>
      </w:r>
      <w:r w:rsidR="00F3615D">
        <w:rPr>
          <w:rFonts w:ascii="Sylfaen" w:hAnsi="Sylfaen" w:cs="Times New Roman"/>
          <w:sz w:val="28"/>
          <w:szCs w:val="28"/>
          <w:lang w:val="hy-AM"/>
        </w:rPr>
        <w:t xml:space="preserve"> </w:t>
      </w:r>
      <w:r w:rsidR="00F3615D">
        <w:rPr>
          <w:rFonts w:ascii="Sylfaen" w:hAnsi="Sylfaen" w:cs="Times New Roman"/>
          <w:sz w:val="28"/>
          <w:szCs w:val="28"/>
        </w:rPr>
        <w:t>в доме</w:t>
      </w:r>
      <w:r w:rsidR="00F3615D">
        <w:rPr>
          <w:rFonts w:ascii="Sylfaen" w:hAnsi="Sylfaen" w:cs="Times New Roman"/>
          <w:sz w:val="28"/>
          <w:szCs w:val="28"/>
          <w:lang w:val="hy-AM"/>
        </w:rPr>
        <w:t>»</w:t>
      </w:r>
      <w:r w:rsidRPr="00965BFC">
        <w:rPr>
          <w:rFonts w:ascii="Times New Roman" w:hAnsi="Times New Roman" w:cs="Times New Roman"/>
          <w:sz w:val="28"/>
          <w:szCs w:val="28"/>
        </w:rPr>
        <w:t xml:space="preserve"> повысился в России и в Украине, соответственно от 5% до 5,8% и от 4,6% до 8,1%. В Литве по </w:t>
      </w:r>
      <w:r w:rsidR="00F3615D">
        <w:rPr>
          <w:rFonts w:ascii="Sylfaen" w:hAnsi="Sylfaen" w:cs="Times New Roman"/>
          <w:sz w:val="28"/>
          <w:szCs w:val="28"/>
          <w:lang w:val="hy-AM"/>
        </w:rPr>
        <w:t>«</w:t>
      </w:r>
      <w:r w:rsidRPr="00965BFC">
        <w:rPr>
          <w:rFonts w:ascii="Times New Roman" w:hAnsi="Times New Roman" w:cs="Times New Roman"/>
          <w:sz w:val="28"/>
          <w:szCs w:val="28"/>
        </w:rPr>
        <w:t>количеству книг</w:t>
      </w:r>
      <w:r w:rsidR="00F3615D">
        <w:rPr>
          <w:rFonts w:ascii="Times New Roman" w:hAnsi="Times New Roman" w:cs="Times New Roman"/>
          <w:sz w:val="28"/>
          <w:szCs w:val="28"/>
        </w:rPr>
        <w:t xml:space="preserve"> в</w:t>
      </w:r>
      <w:r w:rsidR="00F3615D">
        <w:rPr>
          <w:rFonts w:ascii="Sylfaen" w:hAnsi="Sylfaen" w:cs="Times New Roman"/>
          <w:sz w:val="28"/>
          <w:szCs w:val="28"/>
          <w:lang w:val="hy-AM"/>
        </w:rPr>
        <w:t xml:space="preserve"> </w:t>
      </w:r>
      <w:r w:rsidRPr="00965BFC">
        <w:rPr>
          <w:rFonts w:ascii="Times New Roman" w:hAnsi="Times New Roman" w:cs="Times New Roman"/>
          <w:sz w:val="28"/>
          <w:szCs w:val="28"/>
        </w:rPr>
        <w:t>до</w:t>
      </w:r>
      <w:r w:rsidR="00F3615D">
        <w:rPr>
          <w:rFonts w:ascii="Times New Roman" w:hAnsi="Times New Roman" w:cs="Times New Roman"/>
          <w:sz w:val="28"/>
          <w:szCs w:val="28"/>
        </w:rPr>
        <w:t>ме</w:t>
      </w:r>
      <w:r w:rsidR="001351C8">
        <w:rPr>
          <w:rFonts w:ascii="Sylfaen" w:hAnsi="Sylfaen" w:cs="Times New Roman"/>
          <w:sz w:val="28"/>
          <w:szCs w:val="28"/>
          <w:lang w:val="hy-AM"/>
        </w:rPr>
        <w:t>»</w:t>
      </w:r>
      <w:r w:rsidR="003C2FFD">
        <w:rPr>
          <w:rFonts w:ascii="Times New Roman" w:hAnsi="Times New Roman" w:cs="Times New Roman"/>
          <w:sz w:val="28"/>
          <w:szCs w:val="28"/>
        </w:rPr>
        <w:t xml:space="preserve"> процент снизился от 6,6% до 4</w:t>
      </w:r>
      <w:r w:rsidRPr="00965BFC">
        <w:rPr>
          <w:rFonts w:ascii="Times New Roman" w:hAnsi="Times New Roman" w:cs="Times New Roman"/>
          <w:sz w:val="28"/>
          <w:szCs w:val="28"/>
        </w:rPr>
        <w:t xml:space="preserve">%. В Грузии повысился на 0,9%. </w:t>
      </w:r>
    </w:p>
    <w:p w14:paraId="40FAFAA9" w14:textId="0D1FC583"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lastRenderedPageBreak/>
        <w:tab/>
        <w:t xml:space="preserve">По переменной </w:t>
      </w:r>
      <w:r w:rsidR="00F3615D">
        <w:rPr>
          <w:rFonts w:ascii="Sylfaen" w:hAnsi="Sylfaen" w:cs="Times New Roman"/>
          <w:sz w:val="28"/>
          <w:szCs w:val="28"/>
          <w:lang w:val="hy-AM"/>
        </w:rPr>
        <w:t>«</w:t>
      </w:r>
      <w:r w:rsidR="00F3615D">
        <w:rPr>
          <w:rFonts w:ascii="Times New Roman" w:hAnsi="Times New Roman" w:cs="Times New Roman"/>
          <w:sz w:val="28"/>
          <w:szCs w:val="28"/>
        </w:rPr>
        <w:t>местоположение</w:t>
      </w:r>
      <w:r w:rsidRPr="00965BFC">
        <w:rPr>
          <w:rFonts w:ascii="Times New Roman" w:hAnsi="Times New Roman" w:cs="Times New Roman"/>
          <w:sz w:val="28"/>
          <w:szCs w:val="28"/>
        </w:rPr>
        <w:t xml:space="preserve"> школы</w:t>
      </w:r>
      <w:r w:rsidR="00F3615D">
        <w:rPr>
          <w:rFonts w:ascii="Sylfaen" w:hAnsi="Sylfaen" w:cs="Times New Roman"/>
          <w:sz w:val="28"/>
          <w:szCs w:val="28"/>
          <w:lang w:val="hy-AM"/>
        </w:rPr>
        <w:t>»</w:t>
      </w:r>
      <w:r w:rsidRPr="00965BFC">
        <w:rPr>
          <w:rFonts w:ascii="Times New Roman" w:hAnsi="Times New Roman" w:cs="Times New Roman"/>
          <w:sz w:val="28"/>
          <w:szCs w:val="28"/>
        </w:rPr>
        <w:t xml:space="preserve"> заметно повышение процента несправедливого неравенства в Армении, в Грузии и в Литве соответственно на 1 %, 2,8% и 1,9%. По столбцу комбинаций наблюдается повышение несправедливого неравенства в Грузии на 3%, в Украине 1,3%. </w:t>
      </w:r>
    </w:p>
    <w:p w14:paraId="776F0261" w14:textId="1D3838E0"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  В результатах по естествознанию для переменной </w:t>
      </w:r>
      <w:r w:rsidR="00F3615D">
        <w:rPr>
          <w:rFonts w:ascii="Sylfaen" w:hAnsi="Sylfaen" w:cs="Times New Roman"/>
          <w:sz w:val="28"/>
          <w:szCs w:val="28"/>
          <w:lang w:val="hy-AM"/>
        </w:rPr>
        <w:t>«</w:t>
      </w:r>
      <w:r w:rsidR="00F3615D">
        <w:rPr>
          <w:rFonts w:ascii="Times New Roman" w:hAnsi="Times New Roman" w:cs="Times New Roman"/>
          <w:sz w:val="28"/>
          <w:szCs w:val="28"/>
        </w:rPr>
        <w:t>количество книг в доме</w:t>
      </w:r>
      <w:r w:rsidR="00F3615D">
        <w:rPr>
          <w:rFonts w:ascii="Sylfaen" w:hAnsi="Sylfaen" w:cs="Times New Roman"/>
          <w:sz w:val="28"/>
          <w:szCs w:val="28"/>
          <w:lang w:val="hy-AM"/>
        </w:rPr>
        <w:t>»</w:t>
      </w:r>
      <w:r w:rsidRPr="00965BFC">
        <w:rPr>
          <w:rFonts w:ascii="Times New Roman" w:hAnsi="Times New Roman" w:cs="Times New Roman"/>
          <w:sz w:val="28"/>
          <w:szCs w:val="28"/>
        </w:rPr>
        <w:t xml:space="preserve">, наблюдается повышение процента неравенства в России от 3,6% до 5,8%. В Литве процент значительно снизился от 7,2% до 5,5%. По </w:t>
      </w:r>
      <w:r w:rsidR="001351C8">
        <w:rPr>
          <w:rFonts w:ascii="Sylfaen" w:hAnsi="Sylfaen" w:cs="Times New Roman"/>
          <w:sz w:val="28"/>
          <w:szCs w:val="28"/>
        </w:rPr>
        <w:t xml:space="preserve">переменной </w:t>
      </w:r>
      <w:r w:rsidR="001351C8">
        <w:rPr>
          <w:rFonts w:ascii="Sylfaen" w:hAnsi="Sylfaen" w:cs="Times New Roman"/>
          <w:sz w:val="28"/>
          <w:szCs w:val="28"/>
          <w:lang w:val="hy-AM"/>
        </w:rPr>
        <w:t>«</w:t>
      </w:r>
      <w:r w:rsidR="001351C8">
        <w:rPr>
          <w:rFonts w:ascii="Sylfaen" w:hAnsi="Sylfaen" w:cs="Times New Roman"/>
          <w:sz w:val="28"/>
          <w:szCs w:val="28"/>
        </w:rPr>
        <w:t>местоположение школы</w:t>
      </w:r>
      <w:r w:rsidR="001351C8">
        <w:rPr>
          <w:rFonts w:ascii="Sylfaen" w:hAnsi="Sylfaen" w:cs="Times New Roman"/>
          <w:sz w:val="28"/>
          <w:szCs w:val="28"/>
          <w:lang w:val="hy-AM"/>
        </w:rPr>
        <w:t>»</w:t>
      </w:r>
      <w:r w:rsidRPr="00965BFC">
        <w:rPr>
          <w:rFonts w:ascii="Times New Roman" w:hAnsi="Times New Roman" w:cs="Times New Roman"/>
          <w:sz w:val="28"/>
          <w:szCs w:val="28"/>
        </w:rPr>
        <w:t xml:space="preserve"> во все</w:t>
      </w:r>
      <w:r w:rsidR="001351C8">
        <w:rPr>
          <w:rFonts w:ascii="Times New Roman" w:hAnsi="Times New Roman" w:cs="Times New Roman"/>
          <w:sz w:val="28"/>
          <w:szCs w:val="28"/>
        </w:rPr>
        <w:t>х</w:t>
      </w:r>
      <w:r w:rsidRPr="00965BFC">
        <w:rPr>
          <w:rFonts w:ascii="Times New Roman" w:hAnsi="Times New Roman" w:cs="Times New Roman"/>
          <w:sz w:val="28"/>
          <w:szCs w:val="28"/>
        </w:rPr>
        <w:t xml:space="preserve"> странах кроме России процент повысился. В Грузии этот процент повысился от 1,9% до 5,1%. По комбинированных переменным Грузия сохраняет тенденцию повышения неравенства. Если в 2007 году этот процент был равен 4,7%, то в 2011 году к 9,1%. В Армении наблюдается повышение показателя на 1,9%. По сравнению с показателями отдельных переменных по комбинированным переменным Украина демонстрирует значительное снижение процента несправедливого неравенства от 9,6% до 5,5%.</w:t>
      </w:r>
    </w:p>
    <w:p w14:paraId="78BB2D09" w14:textId="77777777"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Надо отметить, что данный промежуток времени слишком короткий для наблюдения значительных изменений в результатах. Однако наблюдается тенденция повышения уровня несправедливого неравенства по математике. Если сравнить результаты математики с результатами естественнонаучных дисциплин, то можно заметить, что результаты естествознания сохраняются с 2007 по 2011 год с незначительными изменениями или снижаются. </w:t>
      </w:r>
    </w:p>
    <w:p w14:paraId="3FBB9E64" w14:textId="0D576B9C"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Если рассмотреть отдельные страны, то можно заметить, что в Грузии наблюдается постоянное повышение неравенства с большой разницей между 2007 и 2011 годами. По переменной </w:t>
      </w:r>
      <w:r w:rsidR="001351C8">
        <w:rPr>
          <w:rFonts w:ascii="Sylfaen" w:hAnsi="Sylfaen" w:cs="Times New Roman"/>
          <w:sz w:val="28"/>
          <w:szCs w:val="28"/>
          <w:lang w:val="hy-AM"/>
        </w:rPr>
        <w:t>«</w:t>
      </w:r>
      <w:r w:rsidR="001351C8">
        <w:rPr>
          <w:rFonts w:ascii="Times New Roman" w:hAnsi="Times New Roman" w:cs="Times New Roman"/>
          <w:sz w:val="28"/>
          <w:szCs w:val="28"/>
        </w:rPr>
        <w:t>количество книг в доме</w:t>
      </w:r>
      <w:r w:rsidR="001351C8">
        <w:rPr>
          <w:rFonts w:ascii="Sylfaen" w:hAnsi="Sylfaen" w:cs="Times New Roman"/>
          <w:sz w:val="28"/>
          <w:szCs w:val="28"/>
          <w:lang w:val="hy-AM"/>
        </w:rPr>
        <w:t xml:space="preserve">» </w:t>
      </w:r>
      <w:r w:rsidRPr="00965BFC">
        <w:rPr>
          <w:rFonts w:ascii="Times New Roman" w:hAnsi="Times New Roman" w:cs="Times New Roman"/>
          <w:sz w:val="28"/>
          <w:szCs w:val="28"/>
        </w:rPr>
        <w:t>— это повышение не пересекает границу 1%, но по местонахождению школы и по комбинации переменных процент значительно повышается.</w:t>
      </w:r>
    </w:p>
    <w:p w14:paraId="1BB8405E" w14:textId="1D19E2BD"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lastRenderedPageBreak/>
        <w:tab/>
        <w:t xml:space="preserve">Литва так же представляет интересные результаты. По </w:t>
      </w:r>
      <w:r w:rsidR="001351C8">
        <w:rPr>
          <w:rFonts w:ascii="Sylfaen" w:hAnsi="Sylfaen" w:cs="Times New Roman"/>
          <w:sz w:val="28"/>
          <w:szCs w:val="28"/>
          <w:lang w:val="hy-AM"/>
        </w:rPr>
        <w:t>«</w:t>
      </w:r>
      <w:r w:rsidR="001351C8">
        <w:rPr>
          <w:rFonts w:ascii="Times New Roman" w:hAnsi="Times New Roman" w:cs="Times New Roman"/>
          <w:sz w:val="28"/>
          <w:szCs w:val="28"/>
        </w:rPr>
        <w:t>количество книг в доме</w:t>
      </w:r>
      <w:r w:rsidR="001351C8">
        <w:rPr>
          <w:rFonts w:ascii="Sylfaen" w:hAnsi="Sylfaen" w:cs="Times New Roman"/>
          <w:sz w:val="28"/>
          <w:szCs w:val="28"/>
          <w:lang w:val="hy-AM"/>
        </w:rPr>
        <w:t>»</w:t>
      </w:r>
      <w:r w:rsidRPr="00965BFC">
        <w:rPr>
          <w:rFonts w:ascii="Times New Roman" w:hAnsi="Times New Roman" w:cs="Times New Roman"/>
          <w:sz w:val="28"/>
          <w:szCs w:val="28"/>
        </w:rPr>
        <w:t xml:space="preserve"> процент неравенства снижается. По комбинациям переменных процент незначительно меняется, но по переменной </w:t>
      </w:r>
      <w:r w:rsidR="001351C8">
        <w:rPr>
          <w:rFonts w:ascii="Sylfaen" w:hAnsi="Sylfaen" w:cs="Times New Roman"/>
          <w:sz w:val="28"/>
          <w:szCs w:val="28"/>
          <w:lang w:val="hy-AM"/>
        </w:rPr>
        <w:t>«</w:t>
      </w:r>
      <w:r w:rsidR="001351C8">
        <w:rPr>
          <w:rFonts w:ascii="Times New Roman" w:hAnsi="Times New Roman" w:cs="Times New Roman"/>
          <w:sz w:val="28"/>
          <w:szCs w:val="28"/>
        </w:rPr>
        <w:t>местоположение</w:t>
      </w:r>
      <w:r w:rsidRPr="00965BFC">
        <w:rPr>
          <w:rFonts w:ascii="Times New Roman" w:hAnsi="Times New Roman" w:cs="Times New Roman"/>
          <w:sz w:val="28"/>
          <w:szCs w:val="28"/>
        </w:rPr>
        <w:t xml:space="preserve"> школы</w:t>
      </w:r>
      <w:r w:rsidR="001351C8">
        <w:rPr>
          <w:rFonts w:ascii="Sylfaen" w:hAnsi="Sylfaen" w:cs="Times New Roman"/>
          <w:sz w:val="28"/>
          <w:szCs w:val="28"/>
          <w:lang w:val="hy-AM"/>
        </w:rPr>
        <w:t>»</w:t>
      </w:r>
      <w:r w:rsidRPr="00965BFC">
        <w:rPr>
          <w:rFonts w:ascii="Times New Roman" w:hAnsi="Times New Roman" w:cs="Times New Roman"/>
          <w:sz w:val="28"/>
          <w:szCs w:val="28"/>
        </w:rPr>
        <w:t xml:space="preserve"> процент неравенства растет как по математике, так по естествознанию.</w:t>
      </w:r>
    </w:p>
    <w:p w14:paraId="068A080E" w14:textId="279B9BC1" w:rsid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В России процент неравенства растет по переменной </w:t>
      </w:r>
      <w:r w:rsidR="001351C8">
        <w:rPr>
          <w:rFonts w:ascii="Sylfaen" w:hAnsi="Sylfaen" w:cs="Times New Roman"/>
          <w:sz w:val="28"/>
          <w:szCs w:val="28"/>
          <w:lang w:val="hy-AM"/>
        </w:rPr>
        <w:t>«</w:t>
      </w:r>
      <w:r w:rsidR="001351C8">
        <w:rPr>
          <w:rFonts w:ascii="Times New Roman" w:hAnsi="Times New Roman" w:cs="Times New Roman"/>
          <w:sz w:val="28"/>
          <w:szCs w:val="28"/>
        </w:rPr>
        <w:t>количество книг в доме</w:t>
      </w:r>
      <w:r w:rsidR="001351C8">
        <w:rPr>
          <w:rFonts w:ascii="Sylfaen" w:hAnsi="Sylfaen" w:cs="Times New Roman"/>
          <w:sz w:val="28"/>
          <w:szCs w:val="28"/>
          <w:lang w:val="hy-AM"/>
        </w:rPr>
        <w:t>»</w:t>
      </w:r>
      <w:r w:rsidRPr="00965BFC">
        <w:rPr>
          <w:rFonts w:ascii="Times New Roman" w:hAnsi="Times New Roman" w:cs="Times New Roman"/>
          <w:sz w:val="28"/>
          <w:szCs w:val="28"/>
        </w:rPr>
        <w:t>, а по другим переменны</w:t>
      </w:r>
      <w:r w:rsidR="000D235A">
        <w:rPr>
          <w:rFonts w:ascii="Times New Roman" w:hAnsi="Times New Roman" w:cs="Times New Roman"/>
          <w:sz w:val="28"/>
          <w:szCs w:val="28"/>
        </w:rPr>
        <w:t>м</w:t>
      </w:r>
      <w:r w:rsidRPr="00965BFC">
        <w:rPr>
          <w:rFonts w:ascii="Times New Roman" w:hAnsi="Times New Roman" w:cs="Times New Roman"/>
          <w:sz w:val="28"/>
          <w:szCs w:val="28"/>
        </w:rPr>
        <w:t xml:space="preserve"> сохраняет относительную стабильность. Такая же тенденция наблюдается в Украине.</w:t>
      </w:r>
    </w:p>
    <w:p w14:paraId="59B960EF" w14:textId="2DA824AA" w:rsidR="000D235A" w:rsidRPr="00965BFC" w:rsidRDefault="000D235A" w:rsidP="00965BF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7863B382" w14:textId="77777777" w:rsidR="00965BFC" w:rsidRDefault="00965BFC" w:rsidP="00D11763">
      <w:pPr>
        <w:spacing w:line="360" w:lineRule="auto"/>
        <w:jc w:val="both"/>
        <w:rPr>
          <w:rFonts w:ascii="Times New Roman" w:hAnsi="Times New Roman" w:cs="Times New Roman"/>
          <w:b/>
          <w:sz w:val="28"/>
          <w:szCs w:val="28"/>
        </w:rPr>
      </w:pPr>
    </w:p>
    <w:p w14:paraId="23EA8BCC" w14:textId="77777777" w:rsidR="00965BFC" w:rsidRDefault="00965BFC" w:rsidP="00D11763">
      <w:pPr>
        <w:spacing w:line="360" w:lineRule="auto"/>
        <w:jc w:val="both"/>
        <w:rPr>
          <w:rFonts w:ascii="Times New Roman" w:hAnsi="Times New Roman" w:cs="Times New Roman"/>
          <w:b/>
          <w:sz w:val="28"/>
          <w:szCs w:val="28"/>
        </w:rPr>
      </w:pPr>
    </w:p>
    <w:p w14:paraId="7801D777" w14:textId="77777777" w:rsidR="00965BFC" w:rsidRDefault="00965BFC" w:rsidP="00D11763">
      <w:pPr>
        <w:spacing w:line="360" w:lineRule="auto"/>
        <w:jc w:val="both"/>
        <w:rPr>
          <w:rFonts w:ascii="Times New Roman" w:hAnsi="Times New Roman" w:cs="Times New Roman"/>
          <w:b/>
          <w:sz w:val="28"/>
          <w:szCs w:val="28"/>
        </w:rPr>
      </w:pPr>
    </w:p>
    <w:p w14:paraId="79B3DF92" w14:textId="77777777" w:rsidR="00965BFC" w:rsidRDefault="00965BFC" w:rsidP="00D11763">
      <w:pPr>
        <w:spacing w:line="360" w:lineRule="auto"/>
        <w:jc w:val="both"/>
        <w:rPr>
          <w:rFonts w:ascii="Times New Roman" w:hAnsi="Times New Roman" w:cs="Times New Roman"/>
          <w:b/>
          <w:sz w:val="28"/>
          <w:szCs w:val="28"/>
        </w:rPr>
      </w:pPr>
    </w:p>
    <w:p w14:paraId="0494E140" w14:textId="77777777" w:rsidR="00965BFC" w:rsidRDefault="00965BFC" w:rsidP="00D11763">
      <w:pPr>
        <w:spacing w:line="360" w:lineRule="auto"/>
        <w:jc w:val="both"/>
        <w:rPr>
          <w:rFonts w:ascii="Times New Roman" w:hAnsi="Times New Roman" w:cs="Times New Roman"/>
          <w:b/>
          <w:sz w:val="28"/>
          <w:szCs w:val="28"/>
        </w:rPr>
      </w:pPr>
    </w:p>
    <w:p w14:paraId="5E91F571" w14:textId="77777777" w:rsidR="00965BFC" w:rsidRDefault="00965BFC" w:rsidP="00D11763">
      <w:pPr>
        <w:spacing w:line="360" w:lineRule="auto"/>
        <w:jc w:val="both"/>
        <w:rPr>
          <w:rFonts w:ascii="Times New Roman" w:hAnsi="Times New Roman" w:cs="Times New Roman"/>
          <w:b/>
          <w:sz w:val="28"/>
          <w:szCs w:val="28"/>
        </w:rPr>
      </w:pPr>
    </w:p>
    <w:p w14:paraId="2081DBCD" w14:textId="77777777" w:rsidR="00965BFC" w:rsidRDefault="00965BFC" w:rsidP="00D11763">
      <w:pPr>
        <w:spacing w:line="360" w:lineRule="auto"/>
        <w:jc w:val="both"/>
        <w:rPr>
          <w:rFonts w:ascii="Times New Roman" w:hAnsi="Times New Roman" w:cs="Times New Roman"/>
          <w:b/>
          <w:sz w:val="28"/>
          <w:szCs w:val="28"/>
        </w:rPr>
      </w:pPr>
    </w:p>
    <w:p w14:paraId="30DA0298" w14:textId="77777777" w:rsidR="00965BFC" w:rsidRDefault="00965BFC" w:rsidP="00D11763">
      <w:pPr>
        <w:spacing w:line="360" w:lineRule="auto"/>
        <w:jc w:val="both"/>
        <w:rPr>
          <w:rFonts w:ascii="Times New Roman" w:hAnsi="Times New Roman" w:cs="Times New Roman"/>
          <w:b/>
          <w:sz w:val="28"/>
          <w:szCs w:val="28"/>
        </w:rPr>
      </w:pPr>
    </w:p>
    <w:p w14:paraId="36A240C2" w14:textId="77777777" w:rsidR="00965BFC" w:rsidRDefault="00965BFC" w:rsidP="00D11763">
      <w:pPr>
        <w:spacing w:line="360" w:lineRule="auto"/>
        <w:jc w:val="both"/>
        <w:rPr>
          <w:rFonts w:ascii="Times New Roman" w:hAnsi="Times New Roman" w:cs="Times New Roman"/>
          <w:b/>
          <w:sz w:val="28"/>
          <w:szCs w:val="28"/>
        </w:rPr>
      </w:pPr>
    </w:p>
    <w:p w14:paraId="099B2D85" w14:textId="77777777" w:rsidR="00965BFC" w:rsidRDefault="00965BFC" w:rsidP="00D11763">
      <w:pPr>
        <w:spacing w:line="360" w:lineRule="auto"/>
        <w:jc w:val="both"/>
        <w:rPr>
          <w:rFonts w:ascii="Times New Roman" w:hAnsi="Times New Roman" w:cs="Times New Roman"/>
          <w:b/>
          <w:sz w:val="28"/>
          <w:szCs w:val="28"/>
        </w:rPr>
      </w:pPr>
    </w:p>
    <w:p w14:paraId="5A742198" w14:textId="77777777" w:rsidR="00965BFC" w:rsidRDefault="00965BFC" w:rsidP="00D11763">
      <w:pPr>
        <w:spacing w:line="360" w:lineRule="auto"/>
        <w:jc w:val="both"/>
        <w:rPr>
          <w:rFonts w:ascii="Times New Roman" w:hAnsi="Times New Roman" w:cs="Times New Roman"/>
          <w:b/>
          <w:sz w:val="28"/>
          <w:szCs w:val="28"/>
        </w:rPr>
      </w:pPr>
    </w:p>
    <w:p w14:paraId="17B2F8DB" w14:textId="77777777" w:rsidR="001351C8" w:rsidRDefault="001351C8" w:rsidP="00D11763">
      <w:pPr>
        <w:spacing w:line="360" w:lineRule="auto"/>
        <w:jc w:val="both"/>
        <w:rPr>
          <w:rFonts w:ascii="Times New Roman" w:hAnsi="Times New Roman" w:cs="Times New Roman"/>
          <w:b/>
          <w:sz w:val="28"/>
          <w:szCs w:val="28"/>
        </w:rPr>
      </w:pPr>
    </w:p>
    <w:p w14:paraId="1A372A52" w14:textId="77777777" w:rsidR="00B8450F" w:rsidRDefault="00B8450F" w:rsidP="00D11763">
      <w:pPr>
        <w:spacing w:line="360" w:lineRule="auto"/>
        <w:jc w:val="both"/>
        <w:rPr>
          <w:rFonts w:ascii="Times New Roman" w:hAnsi="Times New Roman" w:cs="Times New Roman"/>
          <w:b/>
          <w:sz w:val="28"/>
          <w:szCs w:val="28"/>
        </w:rPr>
      </w:pPr>
    </w:p>
    <w:p w14:paraId="3439A540" w14:textId="77777777" w:rsidR="00965BFC" w:rsidRPr="00965BFC" w:rsidRDefault="00965BFC" w:rsidP="00965BFC">
      <w:pPr>
        <w:spacing w:line="360" w:lineRule="auto"/>
        <w:jc w:val="center"/>
        <w:rPr>
          <w:rFonts w:ascii="Times New Roman" w:hAnsi="Times New Roman" w:cs="Times New Roman"/>
          <w:b/>
          <w:sz w:val="28"/>
          <w:szCs w:val="28"/>
        </w:rPr>
      </w:pPr>
      <w:r w:rsidRPr="00965BFC">
        <w:rPr>
          <w:rFonts w:ascii="Times New Roman" w:hAnsi="Times New Roman" w:cs="Times New Roman"/>
          <w:b/>
          <w:sz w:val="28"/>
          <w:szCs w:val="28"/>
        </w:rPr>
        <w:lastRenderedPageBreak/>
        <w:t>Обсуждение</w:t>
      </w:r>
    </w:p>
    <w:p w14:paraId="22856AB5" w14:textId="77777777" w:rsidR="00965BFC" w:rsidRDefault="00965BFC" w:rsidP="00965BFC">
      <w:pPr>
        <w:spacing w:line="360" w:lineRule="auto"/>
        <w:jc w:val="center"/>
        <w:rPr>
          <w:rFonts w:ascii="Times New Roman" w:hAnsi="Times New Roman" w:cs="Times New Roman"/>
          <w:b/>
          <w:sz w:val="28"/>
          <w:szCs w:val="28"/>
        </w:rPr>
      </w:pPr>
    </w:p>
    <w:p w14:paraId="735B6F27" w14:textId="77777777" w:rsidR="00965BFC" w:rsidRPr="00965BFC" w:rsidRDefault="00965BFC" w:rsidP="00965BFC">
      <w:pPr>
        <w:spacing w:line="360" w:lineRule="auto"/>
        <w:jc w:val="both"/>
        <w:rPr>
          <w:rFonts w:ascii="Times New Roman" w:hAnsi="Times New Roman" w:cs="Times New Roman"/>
          <w:sz w:val="28"/>
          <w:szCs w:val="28"/>
        </w:rPr>
      </w:pPr>
      <w:r>
        <w:rPr>
          <w:rFonts w:ascii="Sylfaen" w:hAnsi="Sylfaen" w:cs="Times New Roman"/>
          <w:sz w:val="28"/>
          <w:szCs w:val="28"/>
        </w:rPr>
        <w:tab/>
      </w:r>
      <w:r w:rsidRPr="00965BFC">
        <w:rPr>
          <w:rFonts w:ascii="Times New Roman" w:hAnsi="Times New Roman" w:cs="Times New Roman"/>
          <w:sz w:val="28"/>
          <w:szCs w:val="28"/>
        </w:rPr>
        <w:t>В результате проделанного анализа можно выделить следующие тенденции:</w:t>
      </w:r>
    </w:p>
    <w:p w14:paraId="15C41D5D" w14:textId="77777777"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1. Кроме России во всех странах сохраняется или сильно повышается несправедливое неравенство по территориальному признаку</w:t>
      </w:r>
    </w:p>
    <w:p w14:paraId="1FA7255F" w14:textId="0438E2E2"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2</w:t>
      </w:r>
      <w:r>
        <w:rPr>
          <w:rFonts w:ascii="Times New Roman" w:hAnsi="Times New Roman" w:cs="Times New Roman"/>
          <w:sz w:val="28"/>
          <w:szCs w:val="28"/>
        </w:rPr>
        <w:t xml:space="preserve">. </w:t>
      </w:r>
      <w:r w:rsidRPr="00965BFC">
        <w:rPr>
          <w:rFonts w:ascii="Times New Roman" w:hAnsi="Times New Roman" w:cs="Times New Roman"/>
          <w:sz w:val="28"/>
          <w:szCs w:val="28"/>
        </w:rPr>
        <w:t>Значительных отличий между уровнем</w:t>
      </w:r>
      <w:r w:rsidR="003C51E2" w:rsidRPr="003C51E2">
        <w:rPr>
          <w:rFonts w:ascii="Times New Roman" w:hAnsi="Times New Roman" w:cs="Times New Roman"/>
          <w:sz w:val="28"/>
          <w:szCs w:val="28"/>
        </w:rPr>
        <w:t xml:space="preserve"> </w:t>
      </w:r>
      <w:r w:rsidRPr="00965BFC">
        <w:rPr>
          <w:rFonts w:ascii="Times New Roman" w:hAnsi="Times New Roman" w:cs="Times New Roman"/>
          <w:sz w:val="28"/>
          <w:szCs w:val="28"/>
        </w:rPr>
        <w:t>несправедлив</w:t>
      </w:r>
      <w:r w:rsidR="003C51E2">
        <w:rPr>
          <w:rFonts w:ascii="Times New Roman" w:hAnsi="Times New Roman" w:cs="Times New Roman"/>
          <w:sz w:val="28"/>
          <w:szCs w:val="28"/>
        </w:rPr>
        <w:t xml:space="preserve">ого неравенства </w:t>
      </w:r>
      <w:r w:rsidRPr="00965BFC">
        <w:rPr>
          <w:rFonts w:ascii="Times New Roman" w:hAnsi="Times New Roman" w:cs="Times New Roman"/>
          <w:sz w:val="28"/>
          <w:szCs w:val="28"/>
        </w:rPr>
        <w:t>естественнонаучных дисциплин и математикой не наблюдается</w:t>
      </w:r>
    </w:p>
    <w:p w14:paraId="6A5163E8" w14:textId="77777777"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3. Грузия по всем переменных демонстрирует тенденцию повышения несправедливого неравенства</w:t>
      </w:r>
    </w:p>
    <w:p w14:paraId="4F72B68A" w14:textId="77777777"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4. По комбинированным переменным уровень несправедливого неравенства значительно выше </w:t>
      </w:r>
    </w:p>
    <w:p w14:paraId="7ED19E40" w14:textId="77777777" w:rsidR="00965BFC" w:rsidRPr="00965BFC" w:rsidRDefault="008C5F1A" w:rsidP="00965BF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5BFC" w:rsidRPr="00965BFC">
        <w:rPr>
          <w:rFonts w:ascii="Times New Roman" w:hAnsi="Times New Roman" w:cs="Times New Roman"/>
          <w:sz w:val="28"/>
          <w:szCs w:val="28"/>
        </w:rPr>
        <w:t>Рассмотри все страны по отдельности и попробуем обсудить каждую страну по отдельности.</w:t>
      </w:r>
    </w:p>
    <w:p w14:paraId="4AB10073" w14:textId="3EE291DE" w:rsidR="00965BFC" w:rsidRPr="00965BFC" w:rsidRDefault="008C5F1A" w:rsidP="00965BF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5BFC" w:rsidRPr="00965BFC">
        <w:rPr>
          <w:rFonts w:ascii="Times New Roman" w:hAnsi="Times New Roman" w:cs="Times New Roman"/>
          <w:sz w:val="28"/>
          <w:szCs w:val="28"/>
        </w:rPr>
        <w:t xml:space="preserve">В России и в Украине, где уровень несправедливого неравенства относительно стабильна, процент бедного населения и коэффициент неравенства доходов с 2007 по 2011 годы снижается </w:t>
      </w:r>
      <w:r w:rsidR="00831EA5">
        <w:rPr>
          <w:rFonts w:ascii="Times New Roman" w:hAnsi="Times New Roman" w:cs="Times New Roman"/>
          <w:sz w:val="28"/>
          <w:szCs w:val="28"/>
        </w:rPr>
        <w:t xml:space="preserve">(таблица </w:t>
      </w:r>
      <w:r w:rsidR="003C2FFD">
        <w:rPr>
          <w:rFonts w:ascii="Times New Roman" w:hAnsi="Times New Roman" w:cs="Times New Roman"/>
          <w:sz w:val="28"/>
          <w:szCs w:val="28"/>
        </w:rPr>
        <w:t>4</w:t>
      </w:r>
      <w:r w:rsidR="00831EA5">
        <w:rPr>
          <w:rFonts w:ascii="Times New Roman" w:hAnsi="Times New Roman" w:cs="Times New Roman"/>
          <w:sz w:val="28"/>
          <w:szCs w:val="28"/>
        </w:rPr>
        <w:t>)</w:t>
      </w:r>
      <w:r w:rsidR="00965BFC" w:rsidRPr="00965BFC">
        <w:rPr>
          <w:rFonts w:ascii="Times New Roman" w:hAnsi="Times New Roman" w:cs="Times New Roman"/>
          <w:sz w:val="28"/>
          <w:szCs w:val="28"/>
        </w:rPr>
        <w:t xml:space="preserve">. </w:t>
      </w:r>
    </w:p>
    <w:p w14:paraId="036B17B8" w14:textId="77777777"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Соответственно в России процент бедного населения от 13,3% снизился до 12,7% с 2007 по 2011г.г. а индекс неравенства доходов от 43,7% до 40,1%. В Украине процент бедного населения от 4,6% снизился до 2,9% с 2007 по 2008 гг. а индекс неравенства доходов 29,6% до 25,6%. Это означает, что в этих странах постепенно преодолеваются экономические различия между разными группами населения. </w:t>
      </w:r>
    </w:p>
    <w:p w14:paraId="3E799C73" w14:textId="77777777"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Улучшение благосостояния населения приводит к равномерному распределению результатов образования. В этих же странах процент затрат </w:t>
      </w:r>
      <w:r w:rsidRPr="00965BFC">
        <w:rPr>
          <w:rFonts w:ascii="Times New Roman" w:hAnsi="Times New Roman" w:cs="Times New Roman"/>
          <w:sz w:val="28"/>
          <w:szCs w:val="28"/>
        </w:rPr>
        <w:lastRenderedPageBreak/>
        <w:t xml:space="preserve">на образование не снижается в посткризисный период или снижается незначительно. </w:t>
      </w:r>
    </w:p>
    <w:p w14:paraId="5A73C0DE" w14:textId="758516B5"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Помимо </w:t>
      </w:r>
      <w:r w:rsidR="003802D3">
        <w:rPr>
          <w:rFonts w:ascii="Times New Roman" w:hAnsi="Times New Roman" w:cs="Times New Roman"/>
          <w:sz w:val="28"/>
          <w:szCs w:val="28"/>
        </w:rPr>
        <w:t xml:space="preserve">улучшающихся </w:t>
      </w:r>
      <w:r w:rsidR="003802D3" w:rsidRPr="00965BFC">
        <w:rPr>
          <w:rFonts w:ascii="Times New Roman" w:hAnsi="Times New Roman" w:cs="Times New Roman"/>
          <w:sz w:val="28"/>
          <w:szCs w:val="28"/>
        </w:rPr>
        <w:t>макроэкономических</w:t>
      </w:r>
      <w:r w:rsidRPr="00965BFC">
        <w:rPr>
          <w:rFonts w:ascii="Times New Roman" w:hAnsi="Times New Roman" w:cs="Times New Roman"/>
          <w:sz w:val="28"/>
          <w:szCs w:val="28"/>
        </w:rPr>
        <w:t xml:space="preserve"> показателей Россия также в период с 2007 по 2011 гг</w:t>
      </w:r>
      <w:r w:rsidR="009B466C">
        <w:rPr>
          <w:rFonts w:ascii="Times New Roman" w:hAnsi="Times New Roman" w:cs="Times New Roman"/>
          <w:sz w:val="28"/>
          <w:szCs w:val="28"/>
        </w:rPr>
        <w:t>.</w:t>
      </w:r>
      <w:r w:rsidRPr="00965BFC">
        <w:rPr>
          <w:rFonts w:ascii="Times New Roman" w:hAnsi="Times New Roman" w:cs="Times New Roman"/>
          <w:sz w:val="28"/>
          <w:szCs w:val="28"/>
        </w:rPr>
        <w:t xml:space="preserve"> осуществляет политику не обязательного профессионального развития учителей [43]. Этот формат подразумевает, что учителя не обязательным образом проходит переподготовку, а по своей воле. С нашей точки зрения такой подход более эффективен в силу того, что учителя скорее всего более мотивированы в повышении квалификации. Кроме того, подготовка подразумевает фиксацию не столько на предметные знания, сколько на формирование навыков обучения и на развитие школьников. </w:t>
      </w:r>
    </w:p>
    <w:p w14:paraId="25BADD5E" w14:textId="04CF0775"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В Украине действует обязательная система переподготовки учителей. Раз в пять лет все учителя проходят обязательную переподготовку в региональных центрах. Региональные центры есть в каждом регионе. В коллектив центра входит один методист по каждому школьному предмету. Обязанностью методиста входит </w:t>
      </w:r>
      <w:proofErr w:type="spellStart"/>
      <w:r w:rsidRPr="00965BFC">
        <w:rPr>
          <w:rFonts w:ascii="Times New Roman" w:hAnsi="Times New Roman" w:cs="Times New Roman"/>
          <w:sz w:val="28"/>
          <w:szCs w:val="28"/>
        </w:rPr>
        <w:t>супервизия</w:t>
      </w:r>
      <w:proofErr w:type="spellEnd"/>
      <w:r w:rsidRPr="00965BFC">
        <w:rPr>
          <w:rFonts w:ascii="Times New Roman" w:hAnsi="Times New Roman" w:cs="Times New Roman"/>
          <w:sz w:val="28"/>
          <w:szCs w:val="28"/>
        </w:rPr>
        <w:t xml:space="preserve"> учителей по методам преподавания и информирование про политику, которую осуществляет министерство образования [43].   </w:t>
      </w:r>
    </w:p>
    <w:p w14:paraId="0CCB1506" w14:textId="2611B9EC"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Высокий уровень несправедливого неравенства по территориальному признаку сопровождается ухудшающимся ма</w:t>
      </w:r>
      <w:r w:rsidR="00924D54">
        <w:rPr>
          <w:rFonts w:ascii="Times New Roman" w:hAnsi="Times New Roman" w:cs="Times New Roman"/>
          <w:sz w:val="28"/>
          <w:szCs w:val="28"/>
        </w:rPr>
        <w:t xml:space="preserve">кроэкономическими показателями (таблица </w:t>
      </w:r>
      <w:r w:rsidR="003C2FFD">
        <w:rPr>
          <w:rFonts w:ascii="Times New Roman" w:hAnsi="Times New Roman" w:cs="Times New Roman"/>
          <w:sz w:val="28"/>
          <w:szCs w:val="28"/>
        </w:rPr>
        <w:t>4</w:t>
      </w:r>
      <w:r w:rsidR="00924D54">
        <w:rPr>
          <w:rFonts w:ascii="Times New Roman" w:hAnsi="Times New Roman" w:cs="Times New Roman"/>
          <w:sz w:val="28"/>
          <w:szCs w:val="28"/>
        </w:rPr>
        <w:t>)</w:t>
      </w:r>
      <w:r w:rsidRPr="00965BFC">
        <w:rPr>
          <w:rFonts w:ascii="Times New Roman" w:hAnsi="Times New Roman" w:cs="Times New Roman"/>
          <w:sz w:val="28"/>
          <w:szCs w:val="28"/>
        </w:rPr>
        <w:t xml:space="preserve">. </w:t>
      </w:r>
    </w:p>
    <w:p w14:paraId="65F251A8" w14:textId="77777777"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Теперь рассмотрим страны закавказского региона Грузию и Армению.</w:t>
      </w:r>
    </w:p>
    <w:p w14:paraId="1C338901" w14:textId="2921E369"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В Грузии по переменной </w:t>
      </w:r>
      <w:r w:rsidR="001351C8">
        <w:rPr>
          <w:rFonts w:ascii="Sylfaen" w:hAnsi="Sylfaen" w:cs="Times New Roman"/>
          <w:sz w:val="28"/>
          <w:szCs w:val="28"/>
          <w:lang w:val="hy-AM"/>
        </w:rPr>
        <w:t>«</w:t>
      </w:r>
      <w:r w:rsidR="001351C8">
        <w:rPr>
          <w:rFonts w:ascii="Times New Roman" w:hAnsi="Times New Roman" w:cs="Times New Roman"/>
          <w:sz w:val="28"/>
          <w:szCs w:val="28"/>
        </w:rPr>
        <w:t>количество книг в доме</w:t>
      </w:r>
      <w:r w:rsidR="001351C8">
        <w:rPr>
          <w:rFonts w:ascii="Sylfaen" w:hAnsi="Sylfaen" w:cs="Times New Roman"/>
          <w:sz w:val="28"/>
          <w:szCs w:val="28"/>
          <w:lang w:val="hy-AM"/>
        </w:rPr>
        <w:t xml:space="preserve">» </w:t>
      </w:r>
      <w:r w:rsidRPr="00965BFC">
        <w:rPr>
          <w:rFonts w:ascii="Times New Roman" w:hAnsi="Times New Roman" w:cs="Times New Roman"/>
          <w:sz w:val="28"/>
          <w:szCs w:val="28"/>
        </w:rPr>
        <w:t xml:space="preserve">для математики несправедливое неравенство повышается, а для естественнонаучных дисциплин сохраняется. Также нужно отметить, что Грузия по всем переменным сохраняет тенденцию повышения уровня несправедливого неравенства. В связи с этим, очень трудно сравнивать ситуацию с </w:t>
      </w:r>
      <w:r w:rsidRPr="00965BFC">
        <w:rPr>
          <w:rFonts w:ascii="Times New Roman" w:hAnsi="Times New Roman" w:cs="Times New Roman"/>
          <w:sz w:val="28"/>
          <w:szCs w:val="28"/>
        </w:rPr>
        <w:lastRenderedPageBreak/>
        <w:t xml:space="preserve">переменной </w:t>
      </w:r>
      <w:r w:rsidR="001351C8">
        <w:rPr>
          <w:rFonts w:ascii="Sylfaen" w:hAnsi="Sylfaen" w:cs="Times New Roman"/>
          <w:sz w:val="28"/>
          <w:szCs w:val="28"/>
          <w:lang w:val="hy-AM"/>
        </w:rPr>
        <w:t>«</w:t>
      </w:r>
      <w:r w:rsidR="001351C8">
        <w:rPr>
          <w:rFonts w:ascii="Times New Roman" w:hAnsi="Times New Roman" w:cs="Times New Roman"/>
          <w:sz w:val="28"/>
          <w:szCs w:val="28"/>
        </w:rPr>
        <w:t>количество книг в доме</w:t>
      </w:r>
      <w:r w:rsidR="001351C8">
        <w:rPr>
          <w:rFonts w:ascii="Sylfaen" w:hAnsi="Sylfaen" w:cs="Times New Roman"/>
          <w:sz w:val="28"/>
          <w:szCs w:val="28"/>
          <w:lang w:val="hy-AM"/>
        </w:rPr>
        <w:t>»</w:t>
      </w:r>
      <w:r w:rsidRPr="00965BFC">
        <w:rPr>
          <w:rFonts w:ascii="Times New Roman" w:hAnsi="Times New Roman" w:cs="Times New Roman"/>
          <w:sz w:val="28"/>
          <w:szCs w:val="28"/>
        </w:rPr>
        <w:t xml:space="preserve"> с другими переменными. Можно только констатировать факт, что в Грузии процент образовательных затрать самый низкий из всех выбранных стран, а уровень неравенства доходов самый высокий </w:t>
      </w:r>
      <w:r w:rsidR="007D5172">
        <w:rPr>
          <w:rFonts w:ascii="Times New Roman" w:hAnsi="Times New Roman" w:cs="Times New Roman"/>
          <w:sz w:val="28"/>
          <w:szCs w:val="28"/>
        </w:rPr>
        <w:t xml:space="preserve">(таблица </w:t>
      </w:r>
      <w:r w:rsidR="003C2FFD">
        <w:rPr>
          <w:rFonts w:ascii="Times New Roman" w:hAnsi="Times New Roman" w:cs="Times New Roman"/>
          <w:sz w:val="28"/>
          <w:szCs w:val="28"/>
        </w:rPr>
        <w:t>4</w:t>
      </w:r>
      <w:r w:rsidR="007D5172">
        <w:rPr>
          <w:rFonts w:ascii="Times New Roman" w:hAnsi="Times New Roman" w:cs="Times New Roman"/>
          <w:sz w:val="28"/>
          <w:szCs w:val="28"/>
        </w:rPr>
        <w:t>)</w:t>
      </w:r>
      <w:r w:rsidRPr="00965BFC">
        <w:rPr>
          <w:rFonts w:ascii="Times New Roman" w:hAnsi="Times New Roman" w:cs="Times New Roman"/>
          <w:sz w:val="28"/>
          <w:szCs w:val="28"/>
        </w:rPr>
        <w:t>.</w:t>
      </w:r>
    </w:p>
    <w:p w14:paraId="001B9F38" w14:textId="06795C66" w:rsidR="00965BFC" w:rsidRPr="00965BFC" w:rsidRDefault="00965BFC" w:rsidP="00965BFC">
      <w:pPr>
        <w:spacing w:line="360" w:lineRule="auto"/>
        <w:ind w:firstLine="708"/>
        <w:jc w:val="both"/>
        <w:rPr>
          <w:rFonts w:ascii="Times New Roman" w:hAnsi="Times New Roman" w:cs="Times New Roman"/>
          <w:sz w:val="28"/>
          <w:szCs w:val="28"/>
        </w:rPr>
      </w:pPr>
      <w:r w:rsidRPr="00965BFC">
        <w:rPr>
          <w:rFonts w:ascii="Times New Roman" w:hAnsi="Times New Roman" w:cs="Times New Roman"/>
          <w:sz w:val="28"/>
          <w:szCs w:val="28"/>
        </w:rPr>
        <w:t xml:space="preserve">В Армении уровень несправедливого неравенства самый низкий из всех стран. В основном наблюдается сохранение или снижение уровня. Если сравнивать Армению и Грузию, то надо отметить, что по макроэкономическим показателям Армения находится в более выгодной ситуации не смотря на то, что Армения и Грузия имеют разные экономические возможности, например, Грузия имеет выход к морю, а Армения нет, у Грузии есть непосредственная граница с Россией, которая является большим рынком для </w:t>
      </w:r>
      <w:r w:rsidR="003802D3" w:rsidRPr="00965BFC">
        <w:rPr>
          <w:rFonts w:ascii="Times New Roman" w:hAnsi="Times New Roman" w:cs="Times New Roman"/>
          <w:sz w:val="28"/>
          <w:szCs w:val="28"/>
        </w:rPr>
        <w:t>экспорта,</w:t>
      </w:r>
      <w:r w:rsidRPr="00965BFC">
        <w:rPr>
          <w:rFonts w:ascii="Times New Roman" w:hAnsi="Times New Roman" w:cs="Times New Roman"/>
          <w:sz w:val="28"/>
          <w:szCs w:val="28"/>
        </w:rPr>
        <w:t xml:space="preserve"> а у Армении непосредственного выхода в большие рынки нет.</w:t>
      </w:r>
    </w:p>
    <w:p w14:paraId="3EB7CF22" w14:textId="279A2CBD" w:rsidR="00965BFC" w:rsidRPr="00965BFC" w:rsidRDefault="003C2FFD" w:rsidP="00965B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показано в таблице 6</w:t>
      </w:r>
      <w:r w:rsidR="00965BFC" w:rsidRPr="00965BFC">
        <w:rPr>
          <w:rFonts w:ascii="Times New Roman" w:hAnsi="Times New Roman" w:cs="Times New Roman"/>
          <w:sz w:val="28"/>
          <w:szCs w:val="28"/>
        </w:rPr>
        <w:t xml:space="preserve">, ВВП в Грузии с 2007-2011 гг. варьирует от 2318 по 3203 долларов на душу населения. В Армении ВВП варьирует от 2803 – 3305. В обеих странах после всемирного экономического кризиса в 2008 г. наблюдается резкий спад ВВП. Но потом идет динамический рост. </w:t>
      </w:r>
    </w:p>
    <w:p w14:paraId="2C921024" w14:textId="77777777" w:rsidR="00965BFC" w:rsidRPr="00965BFC" w:rsidRDefault="00965BFC" w:rsidP="00965BFC">
      <w:pPr>
        <w:spacing w:line="360" w:lineRule="auto"/>
        <w:ind w:firstLine="708"/>
        <w:jc w:val="both"/>
        <w:rPr>
          <w:rFonts w:ascii="Times New Roman" w:hAnsi="Times New Roman" w:cs="Times New Roman"/>
          <w:sz w:val="28"/>
          <w:szCs w:val="28"/>
        </w:rPr>
      </w:pPr>
      <w:r w:rsidRPr="00965BFC">
        <w:rPr>
          <w:rFonts w:ascii="Times New Roman" w:hAnsi="Times New Roman" w:cs="Times New Roman"/>
          <w:sz w:val="28"/>
          <w:szCs w:val="28"/>
        </w:rPr>
        <w:t xml:space="preserve">Процент бедного населения по результатам 2007-2009 гг. в Грузии варьирует от 22,7 – 24,7 (%). В Армении по данным 2008 – 2010 гг. этот уровень варьирует от 27,6 – 35,8. </w:t>
      </w:r>
    </w:p>
    <w:p w14:paraId="7A81ED32" w14:textId="77777777" w:rsidR="00965BFC" w:rsidRPr="00965BFC" w:rsidRDefault="00965BFC" w:rsidP="00965BFC">
      <w:pPr>
        <w:spacing w:line="360" w:lineRule="auto"/>
        <w:ind w:firstLine="708"/>
        <w:jc w:val="both"/>
        <w:rPr>
          <w:rFonts w:ascii="Times New Roman" w:hAnsi="Times New Roman" w:cs="Times New Roman"/>
          <w:sz w:val="28"/>
          <w:szCs w:val="28"/>
        </w:rPr>
      </w:pPr>
      <w:r w:rsidRPr="00965BFC">
        <w:rPr>
          <w:rFonts w:ascii="Times New Roman" w:hAnsi="Times New Roman" w:cs="Times New Roman"/>
          <w:sz w:val="28"/>
          <w:szCs w:val="28"/>
        </w:rPr>
        <w:t xml:space="preserve">Показатель неравенства доходов </w:t>
      </w:r>
      <w:proofErr w:type="spellStart"/>
      <w:r w:rsidRPr="00965BFC">
        <w:rPr>
          <w:rFonts w:ascii="Times New Roman" w:hAnsi="Times New Roman" w:cs="Times New Roman"/>
          <w:sz w:val="28"/>
          <w:szCs w:val="28"/>
        </w:rPr>
        <w:t>джини</w:t>
      </w:r>
      <w:proofErr w:type="spellEnd"/>
      <w:r w:rsidRPr="00965BFC">
        <w:rPr>
          <w:rFonts w:ascii="Times New Roman" w:hAnsi="Times New Roman" w:cs="Times New Roman"/>
          <w:sz w:val="28"/>
          <w:szCs w:val="28"/>
        </w:rPr>
        <w:t xml:space="preserve"> в Армении за 2008, 2009 и 2010 годы равен 30-31 % и ниже результатов Грузии за тот же период (39-42 %). </w:t>
      </w:r>
    </w:p>
    <w:p w14:paraId="6575993D" w14:textId="77777777" w:rsidR="00965BFC" w:rsidRPr="00965BFC" w:rsidRDefault="00965BFC" w:rsidP="00965BFC">
      <w:pPr>
        <w:spacing w:line="360" w:lineRule="auto"/>
        <w:ind w:firstLine="708"/>
        <w:jc w:val="both"/>
        <w:rPr>
          <w:rFonts w:ascii="Times New Roman" w:hAnsi="Times New Roman" w:cs="Times New Roman"/>
          <w:sz w:val="28"/>
          <w:szCs w:val="28"/>
        </w:rPr>
      </w:pPr>
      <w:r w:rsidRPr="00965BFC">
        <w:rPr>
          <w:rFonts w:ascii="Times New Roman" w:hAnsi="Times New Roman" w:cs="Times New Roman"/>
          <w:sz w:val="28"/>
          <w:szCs w:val="28"/>
        </w:rPr>
        <w:t xml:space="preserve"> В Армении, из общих государственных расходов по данным 2007-2010 гг. на образование предоставляется от 11,8-15 (%).  В Грузии в период 2007-2009 гг. этот процент варьирует внутри 8 %. Все вышеуказанные данные в виде таблицы представлены ниже.</w:t>
      </w:r>
    </w:p>
    <w:p w14:paraId="6B849F96" w14:textId="77777777" w:rsidR="00965BFC" w:rsidRPr="00965BFC" w:rsidRDefault="00965BFC" w:rsidP="00965BFC">
      <w:pPr>
        <w:spacing w:line="360" w:lineRule="auto"/>
        <w:ind w:firstLine="708"/>
        <w:rPr>
          <w:rFonts w:ascii="Times New Roman" w:hAnsi="Times New Roman" w:cs="Times New Roman"/>
          <w:sz w:val="28"/>
          <w:szCs w:val="28"/>
        </w:rPr>
      </w:pPr>
      <w:r w:rsidRPr="00965BFC">
        <w:rPr>
          <w:rFonts w:ascii="Times New Roman" w:hAnsi="Times New Roman" w:cs="Times New Roman"/>
          <w:sz w:val="28"/>
          <w:szCs w:val="28"/>
        </w:rPr>
        <w:lastRenderedPageBreak/>
        <w:t>В обеих странах действует трехуровневая система образования. Общее образование состоит из трех уровней. Основная школа (Армения 1-4 класс, Грузия 1-6 класс) средняя школа (Армения 5-9, Грузия 7-9) и высшая школа (Армения 10-12, Грузия 10-12) [43].</w:t>
      </w:r>
    </w:p>
    <w:p w14:paraId="59EB22F2" w14:textId="77777777"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В Армении начиная с 2005 г. осуществляются программы повышения квалификации учителей, для более продуктивного преподавания школьной программы. Эти программы основаны на соответствующих предметах и осуществляются по модели </w:t>
      </w:r>
      <w:r w:rsidRPr="00965BFC">
        <w:rPr>
          <w:rFonts w:ascii="Times New Roman" w:hAnsi="Times New Roman" w:cs="Times New Roman"/>
          <w:sz w:val="28"/>
          <w:szCs w:val="28"/>
          <w:lang w:val="en-US"/>
        </w:rPr>
        <w:t>train</w:t>
      </w:r>
      <w:r w:rsidRPr="00965BFC">
        <w:rPr>
          <w:rFonts w:ascii="Times New Roman" w:hAnsi="Times New Roman" w:cs="Times New Roman"/>
          <w:sz w:val="28"/>
          <w:szCs w:val="28"/>
        </w:rPr>
        <w:t xml:space="preserve"> </w:t>
      </w:r>
      <w:r w:rsidRPr="00965BFC">
        <w:rPr>
          <w:rFonts w:ascii="Times New Roman" w:hAnsi="Times New Roman" w:cs="Times New Roman"/>
          <w:sz w:val="28"/>
          <w:szCs w:val="28"/>
          <w:lang w:val="en-US"/>
        </w:rPr>
        <w:t>the</w:t>
      </w:r>
      <w:r w:rsidRPr="00965BFC">
        <w:rPr>
          <w:rFonts w:ascii="Times New Roman" w:hAnsi="Times New Roman" w:cs="Times New Roman"/>
          <w:sz w:val="28"/>
          <w:szCs w:val="28"/>
        </w:rPr>
        <w:t xml:space="preserve"> </w:t>
      </w:r>
      <w:r w:rsidRPr="00965BFC">
        <w:rPr>
          <w:rFonts w:ascii="Times New Roman" w:hAnsi="Times New Roman" w:cs="Times New Roman"/>
          <w:sz w:val="28"/>
          <w:szCs w:val="28"/>
          <w:lang w:val="en-US"/>
        </w:rPr>
        <w:t>trainer</w:t>
      </w:r>
      <w:r w:rsidRPr="00965BFC">
        <w:rPr>
          <w:rFonts w:ascii="Times New Roman" w:hAnsi="Times New Roman" w:cs="Times New Roman"/>
          <w:sz w:val="28"/>
          <w:szCs w:val="28"/>
        </w:rPr>
        <w:t xml:space="preserve">: международные эксперты подготавливают основную группу тренеров, чтобы они в свою очередь подготавливают местных учителей. В стране существуют 52 таких школьных-центров, которые расположены во всех 11 </w:t>
      </w:r>
      <w:proofErr w:type="spellStart"/>
      <w:r w:rsidRPr="00965BFC">
        <w:rPr>
          <w:rFonts w:ascii="Times New Roman" w:hAnsi="Times New Roman" w:cs="Times New Roman"/>
          <w:sz w:val="28"/>
          <w:szCs w:val="28"/>
        </w:rPr>
        <w:t>марзах</w:t>
      </w:r>
      <w:proofErr w:type="spellEnd"/>
      <w:r w:rsidRPr="00965BFC">
        <w:rPr>
          <w:rFonts w:ascii="Times New Roman" w:hAnsi="Times New Roman" w:cs="Times New Roman"/>
          <w:sz w:val="28"/>
          <w:szCs w:val="28"/>
        </w:rPr>
        <w:t xml:space="preserve"> или провинциях Армении [43]. </w:t>
      </w:r>
    </w:p>
    <w:p w14:paraId="2CA875A8" w14:textId="77777777"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В отличии от Армении, в Грузии учителя, которые проходят переподготовку и успешно сдают на сертификат, потом могут сдавать экзамен по английскому и компьютерным навыкам, что дает возможность получить дополнительное вознаграждение. Это, безусловно, стимулирует на постоянное повышение квалификации[43].</w:t>
      </w:r>
    </w:p>
    <w:p w14:paraId="55B67C68" w14:textId="77777777" w:rsidR="00965BFC" w:rsidRPr="00965BFC" w:rsidRDefault="00965BFC" w:rsidP="00965BFC">
      <w:pPr>
        <w:spacing w:line="360" w:lineRule="auto"/>
        <w:ind w:firstLine="708"/>
        <w:jc w:val="both"/>
        <w:rPr>
          <w:rFonts w:ascii="Times New Roman" w:hAnsi="Times New Roman" w:cs="Times New Roman"/>
          <w:sz w:val="28"/>
          <w:szCs w:val="28"/>
        </w:rPr>
      </w:pPr>
      <w:r w:rsidRPr="00965BFC">
        <w:rPr>
          <w:rFonts w:ascii="Times New Roman" w:hAnsi="Times New Roman" w:cs="Times New Roman"/>
          <w:sz w:val="28"/>
          <w:szCs w:val="28"/>
        </w:rPr>
        <w:t xml:space="preserve">Школы в обеих странах оснащены необходимым для уроков естествознания оборудованием и лабораториями. Школы также обеспечены такими атрибутами как модели тело, молекула, атома и т.д. В энциклопедии </w:t>
      </w:r>
      <w:r w:rsidRPr="00965BFC">
        <w:rPr>
          <w:rFonts w:ascii="Times New Roman" w:hAnsi="Times New Roman" w:cs="Times New Roman"/>
          <w:sz w:val="28"/>
          <w:szCs w:val="28"/>
          <w:lang w:val="en-US"/>
        </w:rPr>
        <w:t>TIMSS</w:t>
      </w:r>
      <w:r w:rsidRPr="00965BFC">
        <w:rPr>
          <w:rFonts w:ascii="Times New Roman" w:hAnsi="Times New Roman" w:cs="Times New Roman"/>
          <w:sz w:val="28"/>
          <w:szCs w:val="28"/>
        </w:rPr>
        <w:t xml:space="preserve"> 2011 Грузия отмечает что, несмотря на наличие в школах лабораторий и принадлежностей для уроков естествознания, они широко не используются или находятся в нерабочем состоянии. Мы не владеем аналогичными данными по Армении. </w:t>
      </w:r>
    </w:p>
    <w:p w14:paraId="54CF7B78" w14:textId="5B61B566" w:rsidR="00965BFC" w:rsidRPr="00965BFC" w:rsidRDefault="00965BFC" w:rsidP="00965BFC">
      <w:pPr>
        <w:spacing w:line="360" w:lineRule="auto"/>
        <w:ind w:firstLine="708"/>
        <w:jc w:val="both"/>
        <w:rPr>
          <w:rFonts w:ascii="Times New Roman" w:hAnsi="Times New Roman" w:cs="Times New Roman"/>
          <w:sz w:val="28"/>
          <w:szCs w:val="28"/>
        </w:rPr>
      </w:pPr>
      <w:r w:rsidRPr="00965BFC">
        <w:rPr>
          <w:rFonts w:ascii="Times New Roman" w:hAnsi="Times New Roman" w:cs="Times New Roman"/>
          <w:sz w:val="28"/>
          <w:szCs w:val="28"/>
        </w:rPr>
        <w:t xml:space="preserve">Теперь перейдем к обсуждению Литвы, которая находится в восточной части Европы и с культурной точки зрения близка к Европе. </w:t>
      </w:r>
      <w:r w:rsidR="00BF6A5F" w:rsidRPr="00965BFC">
        <w:rPr>
          <w:rFonts w:ascii="Times New Roman" w:hAnsi="Times New Roman" w:cs="Times New Roman"/>
          <w:sz w:val="28"/>
          <w:szCs w:val="28"/>
        </w:rPr>
        <w:t>Кроме того,</w:t>
      </w:r>
      <w:r w:rsidRPr="00965BFC">
        <w:rPr>
          <w:rFonts w:ascii="Times New Roman" w:hAnsi="Times New Roman" w:cs="Times New Roman"/>
          <w:sz w:val="28"/>
          <w:szCs w:val="28"/>
        </w:rPr>
        <w:t xml:space="preserve"> Литва, после развала Советского Союза не вошла в состав нового Содружества Независимых Государств.  </w:t>
      </w:r>
    </w:p>
    <w:p w14:paraId="36C094B1" w14:textId="1A6C3AAD"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lastRenderedPageBreak/>
        <w:tab/>
        <w:t xml:space="preserve">В Литве на фоне повышающимся индексе неравенства доходов наблюдается повышение несправедливого неравенства по переменной </w:t>
      </w:r>
      <w:r w:rsidR="00B83798">
        <w:rPr>
          <w:rFonts w:ascii="Sylfaen" w:hAnsi="Sylfaen" w:cs="Times New Roman"/>
          <w:sz w:val="28"/>
          <w:szCs w:val="28"/>
          <w:lang w:val="hy-AM"/>
        </w:rPr>
        <w:t>«</w:t>
      </w:r>
      <w:r w:rsidR="00B83798" w:rsidRPr="001F7DEA">
        <w:rPr>
          <w:rFonts w:ascii="Times New Roman" w:hAnsi="Times New Roman" w:cs="Times New Roman"/>
          <w:sz w:val="28"/>
          <w:szCs w:val="28"/>
        </w:rPr>
        <w:t>местоположение школы</w:t>
      </w:r>
      <w:r w:rsidR="00B83798">
        <w:rPr>
          <w:rFonts w:ascii="Sylfaen" w:hAnsi="Sylfaen" w:cs="Times New Roman"/>
          <w:sz w:val="28"/>
          <w:szCs w:val="28"/>
          <w:lang w:val="hy-AM"/>
        </w:rPr>
        <w:t>»</w:t>
      </w:r>
      <w:r w:rsidRPr="00965BFC">
        <w:rPr>
          <w:rFonts w:ascii="Times New Roman" w:hAnsi="Times New Roman" w:cs="Times New Roman"/>
          <w:sz w:val="28"/>
          <w:szCs w:val="28"/>
        </w:rPr>
        <w:t xml:space="preserve">. Этот индекс повысился на 3,2% с 2007 до 2010 гг.  В этом случае тоже можно сделать вывод о связи образовательных результатов с макроэкономическими показателями страны, по сколько неравенство доходов скорее всего ярче выражено между городом и селом. </w:t>
      </w:r>
    </w:p>
    <w:p w14:paraId="15152BEF" w14:textId="77777777" w:rsidR="00965BFC" w:rsidRP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 xml:space="preserve">Учителей в Литве подготавливают в педагогических университетах, в колледжах и в классических вузах. 90% обучались в университетах. Профессиональным развитием учителей занимаются специализированные центры. Существуют 3 категории квалификации – начинающий учитель, учитель методист и учитель эксперт. Действует обязательная система сертификации учителей. Раз в пять лет все учителя проходят сертификацию, в результате которой они подтверждают свою квалификацию или получают новый уровень квалификации. Первые две категории можно получить непосредственно в школе, а третью категорию только в региональном или национальном совете </w:t>
      </w:r>
      <w:r w:rsidRPr="00965BFC">
        <w:rPr>
          <w:rFonts w:ascii="Times New Roman" w:hAnsi="Times New Roman" w:cs="Times New Roman"/>
          <w:sz w:val="28"/>
          <w:szCs w:val="28"/>
          <w:lang w:val="hy-AM"/>
        </w:rPr>
        <w:t>[</w:t>
      </w:r>
      <w:r w:rsidRPr="00965BFC">
        <w:rPr>
          <w:rFonts w:ascii="Times New Roman" w:hAnsi="Times New Roman" w:cs="Times New Roman"/>
          <w:sz w:val="28"/>
          <w:szCs w:val="28"/>
        </w:rPr>
        <w:t>43</w:t>
      </w:r>
      <w:r w:rsidRPr="00965BFC">
        <w:rPr>
          <w:rFonts w:ascii="Times New Roman" w:hAnsi="Times New Roman" w:cs="Times New Roman"/>
          <w:sz w:val="28"/>
          <w:szCs w:val="28"/>
          <w:lang w:val="hy-AM"/>
        </w:rPr>
        <w:t>]</w:t>
      </w:r>
      <w:r w:rsidRPr="00965BFC">
        <w:rPr>
          <w:rFonts w:ascii="Times New Roman" w:hAnsi="Times New Roman" w:cs="Times New Roman"/>
          <w:sz w:val="28"/>
          <w:szCs w:val="28"/>
        </w:rPr>
        <w:t xml:space="preserve">. </w:t>
      </w:r>
    </w:p>
    <w:p w14:paraId="68433D4C" w14:textId="02871959" w:rsidR="00965BFC" w:rsidRPr="00965BFC" w:rsidRDefault="00AE3871" w:rsidP="00965BF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965BFC" w:rsidRPr="00965BFC">
        <w:rPr>
          <w:rFonts w:ascii="Times New Roman" w:hAnsi="Times New Roman" w:cs="Times New Roman"/>
          <w:sz w:val="28"/>
          <w:szCs w:val="28"/>
        </w:rPr>
        <w:t xml:space="preserve">Таким образом данное исследование показывает, что улучшение или ухудшение макроэкономических показателей соответственно сопровождается улучшением или ухудшением несправедливого неравенства результатов образования. </w:t>
      </w:r>
    </w:p>
    <w:p w14:paraId="769385C4" w14:textId="77777777" w:rsidR="00965BFC" w:rsidRPr="00965BFC" w:rsidRDefault="00965BFC" w:rsidP="00965BFC">
      <w:pPr>
        <w:spacing w:line="360" w:lineRule="auto"/>
        <w:ind w:firstLine="708"/>
        <w:jc w:val="both"/>
        <w:rPr>
          <w:rFonts w:ascii="Times New Roman" w:hAnsi="Times New Roman" w:cs="Times New Roman"/>
          <w:sz w:val="28"/>
          <w:szCs w:val="28"/>
        </w:rPr>
      </w:pPr>
      <w:r w:rsidRPr="00965BFC">
        <w:rPr>
          <w:rFonts w:ascii="Times New Roman" w:hAnsi="Times New Roman" w:cs="Times New Roman"/>
          <w:sz w:val="28"/>
          <w:szCs w:val="28"/>
        </w:rPr>
        <w:t xml:space="preserve">Система подготовки педагогических кадров в рассматриваемых странах примерно одинакова. Есть отличия в системах переподготовки кадров, которые относится к методологической части переподготовки. Согласно информации, которая представлена в энциклопедии </w:t>
      </w:r>
      <w:r w:rsidRPr="00965BFC">
        <w:rPr>
          <w:rFonts w:ascii="Times New Roman" w:hAnsi="Times New Roman" w:cs="Times New Roman"/>
          <w:sz w:val="28"/>
          <w:szCs w:val="28"/>
          <w:lang w:val="en-US"/>
        </w:rPr>
        <w:t>TIMSS</w:t>
      </w:r>
      <w:r w:rsidRPr="00965BFC">
        <w:rPr>
          <w:rFonts w:ascii="Times New Roman" w:hAnsi="Times New Roman" w:cs="Times New Roman"/>
          <w:sz w:val="28"/>
          <w:szCs w:val="28"/>
        </w:rPr>
        <w:t xml:space="preserve">, во всех обсуждаемых странах кроме Армении, в переподготовке педагогических кадров акцент делается на навыки преподавания. В Армении переподготовка основана исключительно на содержании предметов. </w:t>
      </w:r>
    </w:p>
    <w:p w14:paraId="147FA565" w14:textId="77777777" w:rsidR="00965BFC" w:rsidRPr="00965BFC" w:rsidRDefault="00965BFC" w:rsidP="00965BFC">
      <w:pPr>
        <w:spacing w:line="360" w:lineRule="auto"/>
        <w:ind w:firstLine="708"/>
        <w:jc w:val="both"/>
        <w:rPr>
          <w:rFonts w:ascii="Times New Roman" w:hAnsi="Times New Roman" w:cs="Times New Roman"/>
          <w:sz w:val="28"/>
          <w:szCs w:val="28"/>
        </w:rPr>
      </w:pPr>
      <w:r w:rsidRPr="00965BFC">
        <w:rPr>
          <w:rFonts w:ascii="Times New Roman" w:hAnsi="Times New Roman" w:cs="Times New Roman"/>
          <w:sz w:val="28"/>
          <w:szCs w:val="28"/>
        </w:rPr>
        <w:lastRenderedPageBreak/>
        <w:t xml:space="preserve">Если исходить из логики компенсаторного образования, где образовательная система должна компенсировать те недостатки в возможностях, которые есть у школьников, то можно сделать вывод, что подход Армении более продуктивен. Как отмечалось ранее в Армении самый низкий процент несправедливого неравенства. С нашей точки зрения это связано с тем, что переподготовка основывается исключительно на образовательной программе и не предполагает отдельную работу по формированию навыков обучения. Без сомнения, что такой эффект также связан с направленностью TIMSS, которое является исследованием, направленным на образовательную программу, а не на компетенции использования знаний в решении реальных задач. </w:t>
      </w:r>
    </w:p>
    <w:p w14:paraId="5C44DC09" w14:textId="5C10BD51" w:rsidR="0067065B" w:rsidRDefault="00965BFC" w:rsidP="00965BFC">
      <w:pPr>
        <w:spacing w:line="360" w:lineRule="auto"/>
        <w:ind w:firstLine="708"/>
        <w:jc w:val="both"/>
        <w:rPr>
          <w:rFonts w:ascii="Times New Roman" w:hAnsi="Times New Roman" w:cs="Times New Roman"/>
          <w:sz w:val="28"/>
          <w:szCs w:val="28"/>
        </w:rPr>
      </w:pPr>
      <w:r w:rsidRPr="00965BFC">
        <w:rPr>
          <w:rFonts w:ascii="Times New Roman" w:hAnsi="Times New Roman" w:cs="Times New Roman"/>
          <w:sz w:val="28"/>
          <w:szCs w:val="28"/>
        </w:rPr>
        <w:t>Концепция равных возможностей предполагает, что знания школьников не должны быть обусловлены факторами среды, которые не на</w:t>
      </w:r>
      <w:r w:rsidR="000D235A">
        <w:rPr>
          <w:rFonts w:ascii="Times New Roman" w:hAnsi="Times New Roman" w:cs="Times New Roman"/>
          <w:sz w:val="28"/>
          <w:szCs w:val="28"/>
        </w:rPr>
        <w:t xml:space="preserve">ходятся под контролем учеников. Этот фактор часто не принимается во внимание исследователями, которые часто рассматривают неравенство как разницу баллов между </w:t>
      </w:r>
      <w:r w:rsidR="0067065B">
        <w:rPr>
          <w:rFonts w:ascii="Times New Roman" w:hAnsi="Times New Roman" w:cs="Times New Roman"/>
          <w:sz w:val="28"/>
          <w:szCs w:val="28"/>
        </w:rPr>
        <w:t xml:space="preserve">высоким и низким уровнями. Такой подход оценки не позволяет справедливо оценить неравенства. Для примера мы привели разницы баллов между 25 и 75 </w:t>
      </w:r>
      <w:proofErr w:type="spellStart"/>
      <w:r w:rsidR="0067065B">
        <w:rPr>
          <w:rFonts w:ascii="Times New Roman" w:hAnsi="Times New Roman" w:cs="Times New Roman"/>
          <w:sz w:val="28"/>
          <w:szCs w:val="28"/>
        </w:rPr>
        <w:t>процентилями</w:t>
      </w:r>
      <w:proofErr w:type="spellEnd"/>
      <w:r w:rsidR="0067065B">
        <w:rPr>
          <w:rFonts w:ascii="Times New Roman" w:hAnsi="Times New Roman" w:cs="Times New Roman"/>
          <w:sz w:val="28"/>
          <w:szCs w:val="28"/>
        </w:rPr>
        <w:t xml:space="preserve"> по градациям переменных. Сравнивая эту разницу с разницей внутри 25 </w:t>
      </w:r>
      <w:proofErr w:type="spellStart"/>
      <w:r w:rsidR="0067065B">
        <w:rPr>
          <w:rFonts w:ascii="Times New Roman" w:hAnsi="Times New Roman" w:cs="Times New Roman"/>
          <w:sz w:val="28"/>
          <w:szCs w:val="28"/>
        </w:rPr>
        <w:t>процентиля</w:t>
      </w:r>
      <w:proofErr w:type="spellEnd"/>
      <w:r w:rsidR="0067065B">
        <w:rPr>
          <w:rFonts w:ascii="Times New Roman" w:hAnsi="Times New Roman" w:cs="Times New Roman"/>
          <w:sz w:val="28"/>
          <w:szCs w:val="28"/>
        </w:rPr>
        <w:t xml:space="preserve"> мы видим, что разница </w:t>
      </w:r>
      <w:r w:rsidR="003C2FFD">
        <w:rPr>
          <w:rFonts w:ascii="Times New Roman" w:hAnsi="Times New Roman" w:cs="Times New Roman"/>
          <w:sz w:val="28"/>
          <w:szCs w:val="28"/>
        </w:rPr>
        <w:t>Большая (таблица 5)</w:t>
      </w:r>
      <w:r w:rsidR="0067065B">
        <w:rPr>
          <w:rFonts w:ascii="Times New Roman" w:hAnsi="Times New Roman" w:cs="Times New Roman"/>
          <w:sz w:val="28"/>
          <w:szCs w:val="28"/>
        </w:rPr>
        <w:t xml:space="preserve">. Например, по переменной </w:t>
      </w:r>
      <w:r w:rsidR="001351C8">
        <w:rPr>
          <w:rFonts w:ascii="Sylfaen" w:hAnsi="Sylfaen" w:cs="Times New Roman"/>
          <w:sz w:val="28"/>
          <w:szCs w:val="28"/>
          <w:lang w:val="hy-AM"/>
        </w:rPr>
        <w:t>«</w:t>
      </w:r>
      <w:r w:rsidR="001351C8">
        <w:rPr>
          <w:rFonts w:ascii="Times New Roman" w:hAnsi="Times New Roman" w:cs="Times New Roman"/>
          <w:sz w:val="28"/>
          <w:szCs w:val="28"/>
        </w:rPr>
        <w:t>количество книг в доме</w:t>
      </w:r>
      <w:r w:rsidR="001351C8">
        <w:rPr>
          <w:rFonts w:ascii="Sylfaen" w:hAnsi="Sylfaen" w:cs="Times New Roman"/>
          <w:sz w:val="28"/>
          <w:szCs w:val="28"/>
          <w:lang w:val="hy-AM"/>
        </w:rPr>
        <w:t>»</w:t>
      </w:r>
      <w:r w:rsidR="0067065B">
        <w:rPr>
          <w:rFonts w:ascii="Times New Roman" w:hAnsi="Times New Roman" w:cs="Times New Roman"/>
          <w:sz w:val="28"/>
          <w:szCs w:val="28"/>
        </w:rPr>
        <w:t>, по градации меньше 26 книг</w:t>
      </w:r>
      <w:r w:rsidR="00E7475F">
        <w:rPr>
          <w:rFonts w:ascii="Times New Roman" w:hAnsi="Times New Roman" w:cs="Times New Roman"/>
          <w:sz w:val="28"/>
          <w:szCs w:val="28"/>
        </w:rPr>
        <w:t xml:space="preserve"> в доме</w:t>
      </w:r>
      <w:r w:rsidR="0067065B">
        <w:rPr>
          <w:rFonts w:ascii="Times New Roman" w:hAnsi="Times New Roman" w:cs="Times New Roman"/>
          <w:sz w:val="28"/>
          <w:szCs w:val="28"/>
        </w:rPr>
        <w:t xml:space="preserve">, в России разница между 25 и 75 </w:t>
      </w:r>
      <w:proofErr w:type="spellStart"/>
      <w:r w:rsidR="0067065B">
        <w:rPr>
          <w:rFonts w:ascii="Times New Roman" w:hAnsi="Times New Roman" w:cs="Times New Roman"/>
          <w:sz w:val="28"/>
          <w:szCs w:val="28"/>
        </w:rPr>
        <w:t>процентилями</w:t>
      </w:r>
      <w:proofErr w:type="spellEnd"/>
      <w:r w:rsidR="0067065B">
        <w:rPr>
          <w:rFonts w:ascii="Times New Roman" w:hAnsi="Times New Roman" w:cs="Times New Roman"/>
          <w:sz w:val="28"/>
          <w:szCs w:val="28"/>
        </w:rPr>
        <w:t xml:space="preserve"> ровна 139 баллам. </w:t>
      </w:r>
      <w:r w:rsidR="00E7475F">
        <w:rPr>
          <w:rFonts w:ascii="Times New Roman" w:hAnsi="Times New Roman" w:cs="Times New Roman"/>
          <w:sz w:val="28"/>
          <w:szCs w:val="28"/>
        </w:rPr>
        <w:t xml:space="preserve">Однако разница между градациями меньше 26 книг и больше 100 книг внутри одного транша ровна 10 баллам. </w:t>
      </w:r>
    </w:p>
    <w:p w14:paraId="26935CE2" w14:textId="412EA0ED" w:rsidR="000D235A" w:rsidRDefault="0067065B" w:rsidP="00965B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Этот подход к оценке в значительной мере меняет представления о </w:t>
      </w:r>
      <w:r w:rsidR="00E7475F">
        <w:rPr>
          <w:rFonts w:ascii="Times New Roman" w:hAnsi="Times New Roman" w:cs="Times New Roman"/>
          <w:sz w:val="28"/>
          <w:szCs w:val="28"/>
        </w:rPr>
        <w:t xml:space="preserve">неравенстве образовательных результатов, рассматривая несправедливую часть этого неравенства.  </w:t>
      </w:r>
    </w:p>
    <w:p w14:paraId="7FF8CA76" w14:textId="7E5F1CBE" w:rsidR="00965BFC" w:rsidRPr="00965BFC" w:rsidRDefault="00965BFC" w:rsidP="00965BFC">
      <w:pPr>
        <w:spacing w:line="360" w:lineRule="auto"/>
        <w:ind w:firstLine="708"/>
        <w:jc w:val="both"/>
        <w:rPr>
          <w:rFonts w:ascii="Times New Roman" w:hAnsi="Times New Roman" w:cs="Times New Roman"/>
          <w:sz w:val="28"/>
          <w:szCs w:val="28"/>
        </w:rPr>
      </w:pPr>
      <w:r w:rsidRPr="00965BFC">
        <w:rPr>
          <w:rFonts w:ascii="Times New Roman" w:hAnsi="Times New Roman" w:cs="Times New Roman"/>
          <w:sz w:val="28"/>
          <w:szCs w:val="28"/>
        </w:rPr>
        <w:lastRenderedPageBreak/>
        <w:t>Наше исследование показывает, что в исследованных странах, в разной степени существует такая проблема. В таком случае предполагается активные действия политиков для преодоления проблемы.</w:t>
      </w:r>
    </w:p>
    <w:p w14:paraId="067C089B" w14:textId="77777777" w:rsidR="00965BFC" w:rsidRDefault="00965BFC" w:rsidP="00965BFC">
      <w:pPr>
        <w:spacing w:line="360" w:lineRule="auto"/>
        <w:jc w:val="both"/>
        <w:rPr>
          <w:rFonts w:ascii="Times New Roman" w:hAnsi="Times New Roman" w:cs="Times New Roman"/>
          <w:sz w:val="28"/>
          <w:szCs w:val="28"/>
        </w:rPr>
      </w:pPr>
      <w:r w:rsidRPr="00965BFC">
        <w:rPr>
          <w:rFonts w:ascii="Times New Roman" w:hAnsi="Times New Roman" w:cs="Times New Roman"/>
          <w:sz w:val="28"/>
          <w:szCs w:val="28"/>
        </w:rPr>
        <w:tab/>
        <w:t>Говоря о рекомендациях для политиков нужно отметить, что выбранные страны должны обратить внимание на политику обеспечения равных возможностей для всех учащихся. С точки зрения школы такая политика может быть реализована с помощью повышения квалификации педагогических кадров. Высококвалифицированные учителя будут компенсировать неравенства между учениками и как следствие обеспечат равные возможности в классе.</w:t>
      </w:r>
    </w:p>
    <w:p w14:paraId="333BE710" w14:textId="77777777" w:rsidR="00987AF3" w:rsidRDefault="00987AF3" w:rsidP="00987AF3">
      <w:pPr>
        <w:spacing w:line="360" w:lineRule="auto"/>
        <w:jc w:val="right"/>
        <w:rPr>
          <w:rFonts w:ascii="Times New Roman" w:hAnsi="Times New Roman" w:cs="Times New Roman"/>
          <w:b/>
          <w:sz w:val="32"/>
          <w:szCs w:val="32"/>
        </w:rPr>
      </w:pPr>
    </w:p>
    <w:p w14:paraId="5E5B5339" w14:textId="77777777" w:rsidR="003C2FFD" w:rsidRDefault="003C2FFD" w:rsidP="00987AF3">
      <w:pPr>
        <w:spacing w:line="360" w:lineRule="auto"/>
        <w:jc w:val="right"/>
        <w:rPr>
          <w:rFonts w:ascii="Times New Roman" w:hAnsi="Times New Roman" w:cs="Times New Roman"/>
          <w:b/>
          <w:sz w:val="32"/>
          <w:szCs w:val="32"/>
        </w:rPr>
      </w:pPr>
    </w:p>
    <w:p w14:paraId="35AB35C2" w14:textId="77777777" w:rsidR="005045D4" w:rsidRDefault="005045D4" w:rsidP="003C2FFD">
      <w:pPr>
        <w:spacing w:line="360" w:lineRule="auto"/>
        <w:jc w:val="both"/>
        <w:rPr>
          <w:rFonts w:ascii="Times New Roman" w:hAnsi="Times New Roman" w:cs="Times New Roman"/>
          <w:b/>
          <w:sz w:val="32"/>
          <w:szCs w:val="32"/>
        </w:rPr>
        <w:sectPr w:rsidR="005045D4" w:rsidSect="003B17C4">
          <w:footerReference w:type="default" r:id="rId8"/>
          <w:pgSz w:w="11906" w:h="16838" w:code="9"/>
          <w:pgMar w:top="1134" w:right="567" w:bottom="1134" w:left="1985" w:header="709" w:footer="709" w:gutter="0"/>
          <w:pgNumType w:start="1"/>
          <w:cols w:space="708"/>
          <w:docGrid w:linePitch="360"/>
        </w:sectPr>
      </w:pPr>
    </w:p>
    <w:p w14:paraId="2091D878" w14:textId="7459B088" w:rsidR="003C2FFD" w:rsidRDefault="00E22F4C" w:rsidP="00E22F4C">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Приложение</w:t>
      </w:r>
    </w:p>
    <w:p w14:paraId="00E3F75D" w14:textId="77777777" w:rsidR="00EC305A" w:rsidRDefault="00EC305A" w:rsidP="00E22F4C">
      <w:pPr>
        <w:spacing w:line="360" w:lineRule="auto"/>
        <w:jc w:val="center"/>
        <w:rPr>
          <w:rFonts w:ascii="Times New Roman" w:hAnsi="Times New Roman" w:cs="Times New Roman"/>
          <w:b/>
          <w:sz w:val="32"/>
          <w:szCs w:val="32"/>
        </w:rPr>
      </w:pPr>
    </w:p>
    <w:p w14:paraId="152134AE" w14:textId="095AF133" w:rsidR="005045D4" w:rsidRPr="00EC305A" w:rsidRDefault="007F028D" w:rsidP="005045D4">
      <w:pPr>
        <w:rPr>
          <w:rFonts w:ascii="Times New Roman" w:hAnsi="Times New Roman" w:cs="Times New Roman"/>
          <w:b/>
          <w:sz w:val="32"/>
          <w:szCs w:val="32"/>
        </w:rPr>
      </w:pPr>
      <w:r>
        <w:rPr>
          <w:rFonts w:ascii="Times New Roman" w:hAnsi="Times New Roman" w:cs="Times New Roman"/>
          <w:b/>
          <w:sz w:val="32"/>
          <w:szCs w:val="32"/>
        </w:rPr>
        <w:t xml:space="preserve">Таблица 1. </w:t>
      </w:r>
      <w:r w:rsidR="005045D4" w:rsidRPr="00C84266">
        <w:rPr>
          <w:rFonts w:ascii="Times New Roman" w:hAnsi="Times New Roman" w:cs="Times New Roman"/>
          <w:b/>
          <w:sz w:val="32"/>
          <w:szCs w:val="32"/>
        </w:rPr>
        <w:t>Описательная статистик</w:t>
      </w:r>
      <w:r>
        <w:rPr>
          <w:rFonts w:ascii="Times New Roman" w:hAnsi="Times New Roman" w:cs="Times New Roman"/>
          <w:b/>
          <w:sz w:val="32"/>
          <w:szCs w:val="32"/>
        </w:rPr>
        <w:t>а по странам</w:t>
      </w:r>
    </w:p>
    <w:tbl>
      <w:tblPr>
        <w:tblpPr w:leftFromText="180" w:rightFromText="180" w:vertAnchor="page" w:horzAnchor="margin" w:tblpXSpec="center" w:tblpY="3162"/>
        <w:tblW w:w="14617" w:type="dxa"/>
        <w:tblLook w:val="04A0" w:firstRow="1" w:lastRow="0" w:firstColumn="1" w:lastColumn="0" w:noHBand="0" w:noVBand="1"/>
      </w:tblPr>
      <w:tblGrid>
        <w:gridCol w:w="2155"/>
        <w:gridCol w:w="982"/>
        <w:gridCol w:w="1030"/>
        <w:gridCol w:w="1068"/>
        <w:gridCol w:w="1068"/>
        <w:gridCol w:w="1134"/>
        <w:gridCol w:w="1068"/>
        <w:gridCol w:w="1058"/>
        <w:gridCol w:w="1002"/>
        <w:gridCol w:w="1013"/>
        <w:gridCol w:w="1013"/>
        <w:gridCol w:w="1013"/>
        <w:gridCol w:w="1013"/>
      </w:tblGrid>
      <w:tr w:rsidR="005045D4" w:rsidRPr="00276D9F" w14:paraId="03D5DA13" w14:textId="77777777" w:rsidTr="00363D61">
        <w:trPr>
          <w:trHeight w:val="300"/>
        </w:trPr>
        <w:tc>
          <w:tcPr>
            <w:tcW w:w="2155" w:type="dxa"/>
            <w:tcBorders>
              <w:top w:val="single" w:sz="8" w:space="0" w:color="auto"/>
              <w:left w:val="single" w:sz="8" w:space="0" w:color="auto"/>
              <w:bottom w:val="single" w:sz="4" w:space="0" w:color="auto"/>
              <w:right w:val="single" w:sz="4" w:space="0" w:color="auto"/>
            </w:tcBorders>
            <w:shd w:val="clear" w:color="auto" w:fill="auto"/>
            <w:noWrap/>
            <w:hideMark/>
          </w:tcPr>
          <w:p w14:paraId="35EEB27B"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c>
          <w:tcPr>
            <w:tcW w:w="982" w:type="dxa"/>
            <w:tcBorders>
              <w:top w:val="single" w:sz="8" w:space="0" w:color="auto"/>
              <w:left w:val="nil"/>
              <w:bottom w:val="single" w:sz="4" w:space="0" w:color="auto"/>
              <w:right w:val="single" w:sz="4" w:space="0" w:color="auto"/>
            </w:tcBorders>
            <w:shd w:val="clear" w:color="auto" w:fill="auto"/>
            <w:noWrap/>
            <w:hideMark/>
          </w:tcPr>
          <w:p w14:paraId="2141E629"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2007</w:t>
            </w:r>
          </w:p>
        </w:tc>
        <w:tc>
          <w:tcPr>
            <w:tcW w:w="1030" w:type="dxa"/>
            <w:tcBorders>
              <w:top w:val="single" w:sz="8" w:space="0" w:color="auto"/>
              <w:left w:val="nil"/>
              <w:bottom w:val="single" w:sz="4" w:space="0" w:color="auto"/>
              <w:right w:val="single" w:sz="4" w:space="0" w:color="auto"/>
            </w:tcBorders>
            <w:shd w:val="clear" w:color="auto" w:fill="auto"/>
            <w:noWrap/>
            <w:hideMark/>
          </w:tcPr>
          <w:p w14:paraId="782785B0"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c>
          <w:tcPr>
            <w:tcW w:w="1068" w:type="dxa"/>
            <w:tcBorders>
              <w:top w:val="single" w:sz="8" w:space="0" w:color="auto"/>
              <w:left w:val="nil"/>
              <w:bottom w:val="single" w:sz="4" w:space="0" w:color="auto"/>
              <w:right w:val="single" w:sz="4" w:space="0" w:color="auto"/>
            </w:tcBorders>
            <w:shd w:val="clear" w:color="auto" w:fill="auto"/>
            <w:noWrap/>
            <w:hideMark/>
          </w:tcPr>
          <w:p w14:paraId="1F40A621"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c>
          <w:tcPr>
            <w:tcW w:w="1068" w:type="dxa"/>
            <w:tcBorders>
              <w:top w:val="single" w:sz="8" w:space="0" w:color="auto"/>
              <w:left w:val="nil"/>
              <w:bottom w:val="single" w:sz="4" w:space="0" w:color="auto"/>
              <w:right w:val="single" w:sz="4" w:space="0" w:color="auto"/>
            </w:tcBorders>
            <w:shd w:val="clear" w:color="auto" w:fill="auto"/>
            <w:noWrap/>
            <w:hideMark/>
          </w:tcPr>
          <w:p w14:paraId="0E31F6C4"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c>
          <w:tcPr>
            <w:tcW w:w="1134" w:type="dxa"/>
            <w:tcBorders>
              <w:top w:val="single" w:sz="8" w:space="0" w:color="auto"/>
              <w:left w:val="nil"/>
              <w:bottom w:val="single" w:sz="4" w:space="0" w:color="auto"/>
              <w:right w:val="single" w:sz="4" w:space="0" w:color="auto"/>
            </w:tcBorders>
            <w:shd w:val="clear" w:color="auto" w:fill="auto"/>
            <w:noWrap/>
            <w:hideMark/>
          </w:tcPr>
          <w:p w14:paraId="2DD46837"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c>
          <w:tcPr>
            <w:tcW w:w="1068" w:type="dxa"/>
            <w:tcBorders>
              <w:top w:val="single" w:sz="8" w:space="0" w:color="auto"/>
              <w:left w:val="nil"/>
              <w:bottom w:val="single" w:sz="4" w:space="0" w:color="auto"/>
              <w:right w:val="single" w:sz="4" w:space="0" w:color="auto"/>
            </w:tcBorders>
            <w:shd w:val="clear" w:color="auto" w:fill="auto"/>
            <w:noWrap/>
            <w:hideMark/>
          </w:tcPr>
          <w:p w14:paraId="48AEC37F"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c>
          <w:tcPr>
            <w:tcW w:w="1058" w:type="dxa"/>
            <w:tcBorders>
              <w:top w:val="single" w:sz="8" w:space="0" w:color="auto"/>
              <w:left w:val="nil"/>
              <w:bottom w:val="single" w:sz="4" w:space="0" w:color="auto"/>
              <w:right w:val="single" w:sz="4" w:space="0" w:color="auto"/>
            </w:tcBorders>
            <w:shd w:val="clear" w:color="auto" w:fill="auto"/>
            <w:noWrap/>
            <w:hideMark/>
          </w:tcPr>
          <w:p w14:paraId="738EBDD8"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2011</w:t>
            </w:r>
          </w:p>
        </w:tc>
        <w:tc>
          <w:tcPr>
            <w:tcW w:w="1002" w:type="dxa"/>
            <w:tcBorders>
              <w:top w:val="single" w:sz="8" w:space="0" w:color="auto"/>
              <w:left w:val="nil"/>
              <w:bottom w:val="single" w:sz="4" w:space="0" w:color="auto"/>
              <w:right w:val="single" w:sz="4" w:space="0" w:color="auto"/>
            </w:tcBorders>
            <w:shd w:val="clear" w:color="auto" w:fill="auto"/>
            <w:noWrap/>
            <w:hideMark/>
          </w:tcPr>
          <w:p w14:paraId="4615F816"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c>
          <w:tcPr>
            <w:tcW w:w="1013" w:type="dxa"/>
            <w:tcBorders>
              <w:top w:val="single" w:sz="8" w:space="0" w:color="auto"/>
              <w:left w:val="nil"/>
              <w:bottom w:val="single" w:sz="4" w:space="0" w:color="auto"/>
              <w:right w:val="single" w:sz="4" w:space="0" w:color="auto"/>
            </w:tcBorders>
            <w:shd w:val="clear" w:color="auto" w:fill="auto"/>
            <w:noWrap/>
            <w:hideMark/>
          </w:tcPr>
          <w:p w14:paraId="53DB3E21"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c>
          <w:tcPr>
            <w:tcW w:w="1013" w:type="dxa"/>
            <w:tcBorders>
              <w:top w:val="single" w:sz="8" w:space="0" w:color="auto"/>
              <w:left w:val="nil"/>
              <w:bottom w:val="single" w:sz="4" w:space="0" w:color="auto"/>
              <w:right w:val="single" w:sz="4" w:space="0" w:color="auto"/>
            </w:tcBorders>
            <w:shd w:val="clear" w:color="auto" w:fill="auto"/>
            <w:noWrap/>
            <w:hideMark/>
          </w:tcPr>
          <w:p w14:paraId="1CEB6589"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c>
          <w:tcPr>
            <w:tcW w:w="1013" w:type="dxa"/>
            <w:tcBorders>
              <w:top w:val="single" w:sz="8" w:space="0" w:color="auto"/>
              <w:left w:val="nil"/>
              <w:bottom w:val="single" w:sz="4" w:space="0" w:color="auto"/>
              <w:right w:val="single" w:sz="4" w:space="0" w:color="auto"/>
            </w:tcBorders>
            <w:shd w:val="clear" w:color="auto" w:fill="auto"/>
            <w:noWrap/>
            <w:hideMark/>
          </w:tcPr>
          <w:p w14:paraId="0DA301AE"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c>
          <w:tcPr>
            <w:tcW w:w="1013" w:type="dxa"/>
            <w:tcBorders>
              <w:top w:val="single" w:sz="8" w:space="0" w:color="auto"/>
              <w:left w:val="nil"/>
              <w:bottom w:val="single" w:sz="4" w:space="0" w:color="auto"/>
              <w:right w:val="single" w:sz="8" w:space="0" w:color="auto"/>
            </w:tcBorders>
            <w:shd w:val="clear" w:color="auto" w:fill="auto"/>
            <w:noWrap/>
            <w:hideMark/>
          </w:tcPr>
          <w:p w14:paraId="41841992"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r>
      <w:tr w:rsidR="005045D4" w:rsidRPr="00276D9F" w14:paraId="271F7ACC" w14:textId="77777777" w:rsidTr="00363D61">
        <w:trPr>
          <w:trHeight w:val="300"/>
        </w:trPr>
        <w:tc>
          <w:tcPr>
            <w:tcW w:w="2155" w:type="dxa"/>
            <w:tcBorders>
              <w:top w:val="nil"/>
              <w:left w:val="single" w:sz="8" w:space="0" w:color="auto"/>
              <w:bottom w:val="single" w:sz="4" w:space="0" w:color="auto"/>
              <w:right w:val="single" w:sz="4" w:space="0" w:color="auto"/>
            </w:tcBorders>
            <w:shd w:val="clear" w:color="auto" w:fill="auto"/>
            <w:noWrap/>
            <w:hideMark/>
          </w:tcPr>
          <w:p w14:paraId="3E1BAAD2"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w:t>
            </w:r>
          </w:p>
        </w:tc>
        <w:tc>
          <w:tcPr>
            <w:tcW w:w="982" w:type="dxa"/>
            <w:tcBorders>
              <w:top w:val="nil"/>
              <w:left w:val="nil"/>
              <w:bottom w:val="single" w:sz="4" w:space="0" w:color="auto"/>
              <w:right w:val="single" w:sz="4" w:space="0" w:color="auto"/>
            </w:tcBorders>
            <w:shd w:val="clear" w:color="auto" w:fill="auto"/>
            <w:noWrap/>
            <w:hideMark/>
          </w:tcPr>
          <w:p w14:paraId="467522AA"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Армения</w:t>
            </w:r>
          </w:p>
        </w:tc>
        <w:tc>
          <w:tcPr>
            <w:tcW w:w="1030" w:type="dxa"/>
            <w:tcBorders>
              <w:top w:val="nil"/>
              <w:left w:val="nil"/>
              <w:bottom w:val="single" w:sz="4" w:space="0" w:color="auto"/>
              <w:right w:val="single" w:sz="4" w:space="0" w:color="auto"/>
            </w:tcBorders>
            <w:shd w:val="clear" w:color="auto" w:fill="auto"/>
            <w:noWrap/>
            <w:hideMark/>
          </w:tcPr>
          <w:p w14:paraId="16BFAE93"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Грузия</w:t>
            </w:r>
          </w:p>
        </w:tc>
        <w:tc>
          <w:tcPr>
            <w:tcW w:w="1068" w:type="dxa"/>
            <w:tcBorders>
              <w:top w:val="nil"/>
              <w:left w:val="nil"/>
              <w:bottom w:val="single" w:sz="4" w:space="0" w:color="auto"/>
              <w:right w:val="single" w:sz="4" w:space="0" w:color="auto"/>
            </w:tcBorders>
            <w:shd w:val="clear" w:color="auto" w:fill="auto"/>
            <w:noWrap/>
            <w:hideMark/>
          </w:tcPr>
          <w:p w14:paraId="5298F692"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Литва</w:t>
            </w:r>
          </w:p>
        </w:tc>
        <w:tc>
          <w:tcPr>
            <w:tcW w:w="1068" w:type="dxa"/>
            <w:tcBorders>
              <w:top w:val="nil"/>
              <w:left w:val="nil"/>
              <w:bottom w:val="single" w:sz="4" w:space="0" w:color="auto"/>
              <w:right w:val="single" w:sz="4" w:space="0" w:color="auto"/>
            </w:tcBorders>
            <w:shd w:val="clear" w:color="auto" w:fill="auto"/>
            <w:noWrap/>
            <w:hideMark/>
          </w:tcPr>
          <w:p w14:paraId="51382F95"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Россия</w:t>
            </w:r>
          </w:p>
        </w:tc>
        <w:tc>
          <w:tcPr>
            <w:tcW w:w="1134" w:type="dxa"/>
            <w:tcBorders>
              <w:top w:val="nil"/>
              <w:left w:val="nil"/>
              <w:bottom w:val="single" w:sz="4" w:space="0" w:color="auto"/>
              <w:right w:val="single" w:sz="4" w:space="0" w:color="auto"/>
            </w:tcBorders>
            <w:shd w:val="clear" w:color="auto" w:fill="auto"/>
            <w:noWrap/>
            <w:hideMark/>
          </w:tcPr>
          <w:p w14:paraId="73863A39"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Украина</w:t>
            </w:r>
          </w:p>
        </w:tc>
        <w:tc>
          <w:tcPr>
            <w:tcW w:w="1068" w:type="dxa"/>
            <w:tcBorders>
              <w:top w:val="nil"/>
              <w:left w:val="nil"/>
              <w:bottom w:val="single" w:sz="4" w:space="0" w:color="auto"/>
              <w:right w:val="single" w:sz="4" w:space="0" w:color="auto"/>
            </w:tcBorders>
            <w:shd w:val="clear" w:color="auto" w:fill="auto"/>
            <w:noWrap/>
            <w:hideMark/>
          </w:tcPr>
          <w:p w14:paraId="7F748767"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ОЭСР</w:t>
            </w:r>
          </w:p>
        </w:tc>
        <w:tc>
          <w:tcPr>
            <w:tcW w:w="1058" w:type="dxa"/>
            <w:tcBorders>
              <w:top w:val="nil"/>
              <w:left w:val="nil"/>
              <w:bottom w:val="single" w:sz="4" w:space="0" w:color="auto"/>
              <w:right w:val="single" w:sz="4" w:space="0" w:color="auto"/>
            </w:tcBorders>
            <w:shd w:val="clear" w:color="auto" w:fill="auto"/>
            <w:noWrap/>
            <w:hideMark/>
          </w:tcPr>
          <w:p w14:paraId="347B6D6F"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Армения</w:t>
            </w:r>
          </w:p>
        </w:tc>
        <w:tc>
          <w:tcPr>
            <w:tcW w:w="1002" w:type="dxa"/>
            <w:tcBorders>
              <w:top w:val="nil"/>
              <w:left w:val="nil"/>
              <w:bottom w:val="single" w:sz="4" w:space="0" w:color="auto"/>
              <w:right w:val="single" w:sz="4" w:space="0" w:color="auto"/>
            </w:tcBorders>
            <w:shd w:val="clear" w:color="auto" w:fill="auto"/>
            <w:noWrap/>
            <w:hideMark/>
          </w:tcPr>
          <w:p w14:paraId="7E220E44"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Грузия</w:t>
            </w:r>
          </w:p>
        </w:tc>
        <w:tc>
          <w:tcPr>
            <w:tcW w:w="1013" w:type="dxa"/>
            <w:tcBorders>
              <w:top w:val="nil"/>
              <w:left w:val="nil"/>
              <w:bottom w:val="single" w:sz="4" w:space="0" w:color="auto"/>
              <w:right w:val="single" w:sz="4" w:space="0" w:color="auto"/>
            </w:tcBorders>
            <w:shd w:val="clear" w:color="auto" w:fill="auto"/>
            <w:noWrap/>
            <w:hideMark/>
          </w:tcPr>
          <w:p w14:paraId="7B8A49D3"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Литва</w:t>
            </w:r>
          </w:p>
        </w:tc>
        <w:tc>
          <w:tcPr>
            <w:tcW w:w="1013" w:type="dxa"/>
            <w:tcBorders>
              <w:top w:val="nil"/>
              <w:left w:val="nil"/>
              <w:bottom w:val="single" w:sz="4" w:space="0" w:color="auto"/>
              <w:right w:val="single" w:sz="4" w:space="0" w:color="auto"/>
            </w:tcBorders>
            <w:shd w:val="clear" w:color="auto" w:fill="auto"/>
            <w:noWrap/>
            <w:hideMark/>
          </w:tcPr>
          <w:p w14:paraId="033F1F10"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Россия</w:t>
            </w:r>
          </w:p>
        </w:tc>
        <w:tc>
          <w:tcPr>
            <w:tcW w:w="1013" w:type="dxa"/>
            <w:tcBorders>
              <w:top w:val="nil"/>
              <w:left w:val="nil"/>
              <w:bottom w:val="single" w:sz="4" w:space="0" w:color="auto"/>
              <w:right w:val="single" w:sz="4" w:space="0" w:color="auto"/>
            </w:tcBorders>
            <w:shd w:val="clear" w:color="auto" w:fill="auto"/>
            <w:noWrap/>
            <w:hideMark/>
          </w:tcPr>
          <w:p w14:paraId="27976296"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Украина</w:t>
            </w:r>
          </w:p>
        </w:tc>
        <w:tc>
          <w:tcPr>
            <w:tcW w:w="1013" w:type="dxa"/>
            <w:tcBorders>
              <w:top w:val="nil"/>
              <w:left w:val="nil"/>
              <w:bottom w:val="single" w:sz="4" w:space="0" w:color="auto"/>
              <w:right w:val="single" w:sz="8" w:space="0" w:color="auto"/>
            </w:tcBorders>
            <w:shd w:val="clear" w:color="auto" w:fill="auto"/>
            <w:noWrap/>
            <w:hideMark/>
          </w:tcPr>
          <w:p w14:paraId="75ADC9B1"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ОЭСР</w:t>
            </w:r>
          </w:p>
        </w:tc>
      </w:tr>
      <w:tr w:rsidR="005045D4" w:rsidRPr="00276D9F" w14:paraId="78325A70" w14:textId="77777777" w:rsidTr="00363D61">
        <w:trPr>
          <w:trHeight w:val="346"/>
        </w:trPr>
        <w:tc>
          <w:tcPr>
            <w:tcW w:w="2155" w:type="dxa"/>
            <w:tcBorders>
              <w:top w:val="nil"/>
              <w:left w:val="single" w:sz="8" w:space="0" w:color="auto"/>
              <w:bottom w:val="single" w:sz="4" w:space="0" w:color="auto"/>
              <w:right w:val="single" w:sz="4" w:space="0" w:color="auto"/>
            </w:tcBorders>
            <w:shd w:val="clear" w:color="auto" w:fill="auto"/>
            <w:noWrap/>
            <w:hideMark/>
          </w:tcPr>
          <w:p w14:paraId="7DB6A25F"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Математика</w:t>
            </w:r>
          </w:p>
        </w:tc>
        <w:tc>
          <w:tcPr>
            <w:tcW w:w="982" w:type="dxa"/>
            <w:tcBorders>
              <w:top w:val="nil"/>
              <w:left w:val="nil"/>
              <w:bottom w:val="single" w:sz="4" w:space="0" w:color="auto"/>
              <w:right w:val="single" w:sz="4" w:space="0" w:color="auto"/>
            </w:tcBorders>
            <w:shd w:val="clear" w:color="auto" w:fill="auto"/>
            <w:noWrap/>
            <w:hideMark/>
          </w:tcPr>
          <w:p w14:paraId="6280148A"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499 (3,5)</w:t>
            </w:r>
          </w:p>
        </w:tc>
        <w:tc>
          <w:tcPr>
            <w:tcW w:w="1030" w:type="dxa"/>
            <w:tcBorders>
              <w:top w:val="nil"/>
              <w:left w:val="nil"/>
              <w:bottom w:val="single" w:sz="4" w:space="0" w:color="auto"/>
              <w:right w:val="single" w:sz="4" w:space="0" w:color="auto"/>
            </w:tcBorders>
            <w:shd w:val="clear" w:color="auto" w:fill="auto"/>
            <w:noWrap/>
            <w:hideMark/>
          </w:tcPr>
          <w:p w14:paraId="66A0E00D"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410 (5,9)</w:t>
            </w:r>
          </w:p>
        </w:tc>
        <w:tc>
          <w:tcPr>
            <w:tcW w:w="1068" w:type="dxa"/>
            <w:tcBorders>
              <w:top w:val="nil"/>
              <w:left w:val="nil"/>
              <w:bottom w:val="single" w:sz="4" w:space="0" w:color="auto"/>
              <w:right w:val="single" w:sz="4" w:space="0" w:color="auto"/>
            </w:tcBorders>
            <w:shd w:val="clear" w:color="auto" w:fill="auto"/>
            <w:noWrap/>
            <w:hideMark/>
          </w:tcPr>
          <w:p w14:paraId="44C03E78"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506 (2,3)</w:t>
            </w:r>
          </w:p>
        </w:tc>
        <w:tc>
          <w:tcPr>
            <w:tcW w:w="1068" w:type="dxa"/>
            <w:tcBorders>
              <w:top w:val="nil"/>
              <w:left w:val="nil"/>
              <w:bottom w:val="single" w:sz="4" w:space="0" w:color="auto"/>
              <w:right w:val="single" w:sz="4" w:space="0" w:color="auto"/>
            </w:tcBorders>
            <w:shd w:val="clear" w:color="auto" w:fill="auto"/>
            <w:noWrap/>
            <w:hideMark/>
          </w:tcPr>
          <w:p w14:paraId="1E296314"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512 (4,1)</w:t>
            </w:r>
          </w:p>
        </w:tc>
        <w:tc>
          <w:tcPr>
            <w:tcW w:w="1134" w:type="dxa"/>
            <w:tcBorders>
              <w:top w:val="nil"/>
              <w:left w:val="nil"/>
              <w:bottom w:val="single" w:sz="4" w:space="0" w:color="auto"/>
              <w:right w:val="single" w:sz="4" w:space="0" w:color="auto"/>
            </w:tcBorders>
            <w:shd w:val="clear" w:color="auto" w:fill="auto"/>
            <w:noWrap/>
            <w:hideMark/>
          </w:tcPr>
          <w:p w14:paraId="34CAB5CE"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462 (3,6)</w:t>
            </w:r>
          </w:p>
        </w:tc>
        <w:tc>
          <w:tcPr>
            <w:tcW w:w="1068" w:type="dxa"/>
            <w:tcBorders>
              <w:top w:val="nil"/>
              <w:left w:val="nil"/>
              <w:bottom w:val="single" w:sz="4" w:space="0" w:color="auto"/>
              <w:right w:val="single" w:sz="4" w:space="0" w:color="auto"/>
            </w:tcBorders>
            <w:shd w:val="clear" w:color="auto" w:fill="auto"/>
            <w:noWrap/>
            <w:hideMark/>
          </w:tcPr>
          <w:p w14:paraId="5FAD7ADF"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506 (0,3)</w:t>
            </w:r>
          </w:p>
        </w:tc>
        <w:tc>
          <w:tcPr>
            <w:tcW w:w="1058" w:type="dxa"/>
            <w:tcBorders>
              <w:top w:val="nil"/>
              <w:left w:val="nil"/>
              <w:bottom w:val="single" w:sz="4" w:space="0" w:color="auto"/>
              <w:right w:val="single" w:sz="4" w:space="0" w:color="auto"/>
            </w:tcBorders>
            <w:shd w:val="clear" w:color="auto" w:fill="auto"/>
            <w:noWrap/>
            <w:hideMark/>
          </w:tcPr>
          <w:p w14:paraId="1D4FB174"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467 (2,7)</w:t>
            </w:r>
          </w:p>
        </w:tc>
        <w:tc>
          <w:tcPr>
            <w:tcW w:w="1002" w:type="dxa"/>
            <w:tcBorders>
              <w:top w:val="nil"/>
              <w:left w:val="nil"/>
              <w:bottom w:val="single" w:sz="4" w:space="0" w:color="auto"/>
              <w:right w:val="single" w:sz="4" w:space="0" w:color="auto"/>
            </w:tcBorders>
            <w:shd w:val="clear" w:color="auto" w:fill="auto"/>
            <w:noWrap/>
            <w:hideMark/>
          </w:tcPr>
          <w:p w14:paraId="15576CF6"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431 (3,8)</w:t>
            </w:r>
          </w:p>
        </w:tc>
        <w:tc>
          <w:tcPr>
            <w:tcW w:w="1013" w:type="dxa"/>
            <w:tcBorders>
              <w:top w:val="nil"/>
              <w:left w:val="nil"/>
              <w:bottom w:val="single" w:sz="4" w:space="0" w:color="auto"/>
              <w:right w:val="single" w:sz="4" w:space="0" w:color="auto"/>
            </w:tcBorders>
            <w:shd w:val="clear" w:color="auto" w:fill="auto"/>
            <w:noWrap/>
            <w:hideMark/>
          </w:tcPr>
          <w:p w14:paraId="55FBC739"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502 (2,5)</w:t>
            </w:r>
          </w:p>
        </w:tc>
        <w:tc>
          <w:tcPr>
            <w:tcW w:w="1013" w:type="dxa"/>
            <w:tcBorders>
              <w:top w:val="nil"/>
              <w:left w:val="nil"/>
              <w:bottom w:val="single" w:sz="4" w:space="0" w:color="auto"/>
              <w:right w:val="single" w:sz="4" w:space="0" w:color="auto"/>
            </w:tcBorders>
            <w:shd w:val="clear" w:color="auto" w:fill="auto"/>
            <w:noWrap/>
            <w:hideMark/>
          </w:tcPr>
          <w:p w14:paraId="3716B5D7"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539 (3,6)</w:t>
            </w:r>
          </w:p>
        </w:tc>
        <w:tc>
          <w:tcPr>
            <w:tcW w:w="1013" w:type="dxa"/>
            <w:tcBorders>
              <w:top w:val="nil"/>
              <w:left w:val="nil"/>
              <w:bottom w:val="single" w:sz="4" w:space="0" w:color="auto"/>
              <w:right w:val="single" w:sz="4" w:space="0" w:color="auto"/>
            </w:tcBorders>
            <w:shd w:val="clear" w:color="auto" w:fill="auto"/>
            <w:noWrap/>
            <w:hideMark/>
          </w:tcPr>
          <w:p w14:paraId="7D4AD4AA"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479 (3,9)</w:t>
            </w:r>
          </w:p>
        </w:tc>
        <w:tc>
          <w:tcPr>
            <w:tcW w:w="1013" w:type="dxa"/>
            <w:tcBorders>
              <w:top w:val="nil"/>
              <w:left w:val="nil"/>
              <w:bottom w:val="single" w:sz="4" w:space="0" w:color="auto"/>
              <w:right w:val="single" w:sz="8" w:space="0" w:color="auto"/>
            </w:tcBorders>
            <w:shd w:val="clear" w:color="auto" w:fill="auto"/>
            <w:noWrap/>
            <w:hideMark/>
          </w:tcPr>
          <w:p w14:paraId="3ACD7C9D"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505 (0,2)</w:t>
            </w:r>
          </w:p>
        </w:tc>
      </w:tr>
      <w:tr w:rsidR="005045D4" w:rsidRPr="00276D9F" w14:paraId="7564C84E" w14:textId="77777777" w:rsidTr="00363D61">
        <w:trPr>
          <w:trHeight w:val="300"/>
        </w:trPr>
        <w:tc>
          <w:tcPr>
            <w:tcW w:w="2155" w:type="dxa"/>
            <w:tcBorders>
              <w:top w:val="nil"/>
              <w:left w:val="single" w:sz="8" w:space="0" w:color="auto"/>
              <w:bottom w:val="single" w:sz="4" w:space="0" w:color="auto"/>
              <w:right w:val="single" w:sz="4" w:space="0" w:color="auto"/>
            </w:tcBorders>
            <w:shd w:val="clear" w:color="auto" w:fill="auto"/>
            <w:noWrap/>
            <w:hideMark/>
          </w:tcPr>
          <w:p w14:paraId="3EC47EDD"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xml:space="preserve">25 </w:t>
            </w:r>
            <w:proofErr w:type="spellStart"/>
            <w:r w:rsidRPr="00B50FBA">
              <w:rPr>
                <w:rFonts w:ascii="Times New Roman" w:eastAsia="Times New Roman" w:hAnsi="Times New Roman" w:cs="Times New Roman"/>
                <w:color w:val="000000"/>
                <w:sz w:val="20"/>
                <w:szCs w:val="20"/>
                <w:lang w:eastAsia="ru-RU"/>
              </w:rPr>
              <w:t>процентиль</w:t>
            </w:r>
            <w:proofErr w:type="spellEnd"/>
          </w:p>
        </w:tc>
        <w:tc>
          <w:tcPr>
            <w:tcW w:w="982" w:type="dxa"/>
            <w:tcBorders>
              <w:top w:val="nil"/>
              <w:left w:val="nil"/>
              <w:bottom w:val="single" w:sz="4" w:space="0" w:color="auto"/>
              <w:right w:val="single" w:sz="4" w:space="0" w:color="auto"/>
            </w:tcBorders>
            <w:shd w:val="clear" w:color="auto" w:fill="auto"/>
            <w:noWrap/>
            <w:hideMark/>
          </w:tcPr>
          <w:p w14:paraId="1343A7A6"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401 (1,2)</w:t>
            </w:r>
          </w:p>
        </w:tc>
        <w:tc>
          <w:tcPr>
            <w:tcW w:w="1030" w:type="dxa"/>
            <w:tcBorders>
              <w:top w:val="nil"/>
              <w:left w:val="nil"/>
              <w:bottom w:val="single" w:sz="4" w:space="0" w:color="auto"/>
              <w:right w:val="single" w:sz="4" w:space="0" w:color="auto"/>
            </w:tcBorders>
            <w:shd w:val="clear" w:color="auto" w:fill="auto"/>
            <w:noWrap/>
            <w:hideMark/>
          </w:tcPr>
          <w:p w14:paraId="25834A19"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299 (1,2)</w:t>
            </w:r>
          </w:p>
        </w:tc>
        <w:tc>
          <w:tcPr>
            <w:tcW w:w="1068" w:type="dxa"/>
            <w:tcBorders>
              <w:top w:val="nil"/>
              <w:left w:val="nil"/>
              <w:bottom w:val="single" w:sz="4" w:space="0" w:color="auto"/>
              <w:right w:val="single" w:sz="4" w:space="0" w:color="auto"/>
            </w:tcBorders>
            <w:shd w:val="clear" w:color="auto" w:fill="auto"/>
            <w:noWrap/>
            <w:hideMark/>
          </w:tcPr>
          <w:p w14:paraId="38BE5CCD"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414 (1,1)</w:t>
            </w:r>
          </w:p>
        </w:tc>
        <w:tc>
          <w:tcPr>
            <w:tcW w:w="1068" w:type="dxa"/>
            <w:tcBorders>
              <w:top w:val="nil"/>
              <w:left w:val="nil"/>
              <w:bottom w:val="single" w:sz="4" w:space="0" w:color="auto"/>
              <w:right w:val="single" w:sz="4" w:space="0" w:color="auto"/>
            </w:tcBorders>
            <w:shd w:val="clear" w:color="auto" w:fill="auto"/>
            <w:noWrap/>
            <w:hideMark/>
          </w:tcPr>
          <w:p w14:paraId="79FAF564"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415 (1,1)</w:t>
            </w:r>
          </w:p>
        </w:tc>
        <w:tc>
          <w:tcPr>
            <w:tcW w:w="1134" w:type="dxa"/>
            <w:tcBorders>
              <w:top w:val="nil"/>
              <w:left w:val="nil"/>
              <w:bottom w:val="single" w:sz="4" w:space="0" w:color="auto"/>
              <w:right w:val="single" w:sz="4" w:space="0" w:color="auto"/>
            </w:tcBorders>
            <w:shd w:val="clear" w:color="auto" w:fill="auto"/>
            <w:noWrap/>
            <w:hideMark/>
          </w:tcPr>
          <w:p w14:paraId="2BA50420"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359 (1,3)</w:t>
            </w:r>
          </w:p>
        </w:tc>
        <w:tc>
          <w:tcPr>
            <w:tcW w:w="1068" w:type="dxa"/>
            <w:tcBorders>
              <w:top w:val="nil"/>
              <w:left w:val="nil"/>
              <w:bottom w:val="single" w:sz="4" w:space="0" w:color="auto"/>
              <w:right w:val="single" w:sz="4" w:space="0" w:color="auto"/>
            </w:tcBorders>
            <w:shd w:val="clear" w:color="auto" w:fill="auto"/>
            <w:noWrap/>
            <w:hideMark/>
          </w:tcPr>
          <w:p w14:paraId="749C10C5"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397 (0,3)</w:t>
            </w:r>
          </w:p>
        </w:tc>
        <w:tc>
          <w:tcPr>
            <w:tcW w:w="1058" w:type="dxa"/>
            <w:tcBorders>
              <w:top w:val="nil"/>
              <w:left w:val="nil"/>
              <w:bottom w:val="single" w:sz="4" w:space="0" w:color="auto"/>
              <w:right w:val="single" w:sz="4" w:space="0" w:color="auto"/>
            </w:tcBorders>
            <w:shd w:val="clear" w:color="auto" w:fill="auto"/>
            <w:noWrap/>
            <w:hideMark/>
          </w:tcPr>
          <w:p w14:paraId="223C4AE8"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359 (1)</w:t>
            </w:r>
          </w:p>
        </w:tc>
        <w:tc>
          <w:tcPr>
            <w:tcW w:w="1002" w:type="dxa"/>
            <w:tcBorders>
              <w:top w:val="nil"/>
              <w:left w:val="nil"/>
              <w:bottom w:val="single" w:sz="4" w:space="0" w:color="auto"/>
              <w:right w:val="single" w:sz="4" w:space="0" w:color="auto"/>
            </w:tcBorders>
            <w:shd w:val="clear" w:color="auto" w:fill="auto"/>
            <w:noWrap/>
            <w:hideMark/>
          </w:tcPr>
          <w:p w14:paraId="7E126B23"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307 (1,2)</w:t>
            </w:r>
          </w:p>
        </w:tc>
        <w:tc>
          <w:tcPr>
            <w:tcW w:w="1013" w:type="dxa"/>
            <w:tcBorders>
              <w:top w:val="nil"/>
              <w:left w:val="nil"/>
              <w:bottom w:val="single" w:sz="4" w:space="0" w:color="auto"/>
              <w:right w:val="single" w:sz="4" w:space="0" w:color="auto"/>
            </w:tcBorders>
            <w:shd w:val="clear" w:color="auto" w:fill="auto"/>
            <w:noWrap/>
            <w:hideMark/>
          </w:tcPr>
          <w:p w14:paraId="23A51B26"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412 (1)</w:t>
            </w:r>
          </w:p>
        </w:tc>
        <w:tc>
          <w:tcPr>
            <w:tcW w:w="1013" w:type="dxa"/>
            <w:tcBorders>
              <w:top w:val="nil"/>
              <w:left w:val="nil"/>
              <w:bottom w:val="single" w:sz="4" w:space="0" w:color="auto"/>
              <w:right w:val="single" w:sz="4" w:space="0" w:color="auto"/>
            </w:tcBorders>
            <w:shd w:val="clear" w:color="auto" w:fill="auto"/>
            <w:noWrap/>
            <w:hideMark/>
          </w:tcPr>
          <w:p w14:paraId="100F36FB"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440 (1)</w:t>
            </w:r>
          </w:p>
        </w:tc>
        <w:tc>
          <w:tcPr>
            <w:tcW w:w="1013" w:type="dxa"/>
            <w:tcBorders>
              <w:top w:val="nil"/>
              <w:left w:val="nil"/>
              <w:bottom w:val="single" w:sz="4" w:space="0" w:color="auto"/>
              <w:right w:val="single" w:sz="4" w:space="0" w:color="auto"/>
            </w:tcBorders>
            <w:shd w:val="clear" w:color="auto" w:fill="auto"/>
            <w:noWrap/>
            <w:hideMark/>
          </w:tcPr>
          <w:p w14:paraId="32BCFB2C"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378 (1,4)</w:t>
            </w:r>
          </w:p>
        </w:tc>
        <w:tc>
          <w:tcPr>
            <w:tcW w:w="1013" w:type="dxa"/>
            <w:tcBorders>
              <w:top w:val="nil"/>
              <w:left w:val="nil"/>
              <w:bottom w:val="single" w:sz="4" w:space="0" w:color="auto"/>
              <w:right w:val="single" w:sz="8" w:space="0" w:color="auto"/>
            </w:tcBorders>
            <w:shd w:val="clear" w:color="auto" w:fill="auto"/>
            <w:noWrap/>
            <w:hideMark/>
          </w:tcPr>
          <w:p w14:paraId="16FCA579"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392 (0,2)</w:t>
            </w:r>
          </w:p>
        </w:tc>
      </w:tr>
      <w:tr w:rsidR="005045D4" w:rsidRPr="00276D9F" w14:paraId="24E16D62" w14:textId="77777777" w:rsidTr="00363D61">
        <w:trPr>
          <w:trHeight w:val="300"/>
        </w:trPr>
        <w:tc>
          <w:tcPr>
            <w:tcW w:w="2155" w:type="dxa"/>
            <w:tcBorders>
              <w:top w:val="nil"/>
              <w:left w:val="single" w:sz="8" w:space="0" w:color="auto"/>
              <w:bottom w:val="single" w:sz="4" w:space="0" w:color="auto"/>
              <w:right w:val="single" w:sz="4" w:space="0" w:color="auto"/>
            </w:tcBorders>
            <w:shd w:val="clear" w:color="auto" w:fill="auto"/>
            <w:noWrap/>
            <w:hideMark/>
          </w:tcPr>
          <w:p w14:paraId="36653EC4"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xml:space="preserve">75 </w:t>
            </w:r>
            <w:proofErr w:type="spellStart"/>
            <w:r w:rsidRPr="00B50FBA">
              <w:rPr>
                <w:rFonts w:ascii="Times New Roman" w:eastAsia="Times New Roman" w:hAnsi="Times New Roman" w:cs="Times New Roman"/>
                <w:color w:val="000000"/>
                <w:sz w:val="20"/>
                <w:szCs w:val="20"/>
                <w:lang w:eastAsia="ru-RU"/>
              </w:rPr>
              <w:t>процентиль</w:t>
            </w:r>
            <w:proofErr w:type="spellEnd"/>
          </w:p>
        </w:tc>
        <w:tc>
          <w:tcPr>
            <w:tcW w:w="982" w:type="dxa"/>
            <w:tcBorders>
              <w:top w:val="nil"/>
              <w:left w:val="nil"/>
              <w:bottom w:val="single" w:sz="4" w:space="0" w:color="auto"/>
              <w:right w:val="single" w:sz="4" w:space="0" w:color="auto"/>
            </w:tcBorders>
            <w:shd w:val="clear" w:color="auto" w:fill="auto"/>
            <w:noWrap/>
            <w:hideMark/>
          </w:tcPr>
          <w:p w14:paraId="6525A45E"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502 (0,5)</w:t>
            </w:r>
          </w:p>
        </w:tc>
        <w:tc>
          <w:tcPr>
            <w:tcW w:w="1030" w:type="dxa"/>
            <w:tcBorders>
              <w:top w:val="nil"/>
              <w:left w:val="nil"/>
              <w:bottom w:val="single" w:sz="4" w:space="0" w:color="auto"/>
              <w:right w:val="single" w:sz="4" w:space="0" w:color="auto"/>
            </w:tcBorders>
            <w:shd w:val="clear" w:color="auto" w:fill="auto"/>
            <w:noWrap/>
            <w:hideMark/>
          </w:tcPr>
          <w:p w14:paraId="701F88B5"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416 (0,7)</w:t>
            </w:r>
          </w:p>
        </w:tc>
        <w:tc>
          <w:tcPr>
            <w:tcW w:w="1068" w:type="dxa"/>
            <w:tcBorders>
              <w:top w:val="nil"/>
              <w:left w:val="nil"/>
              <w:bottom w:val="single" w:sz="4" w:space="0" w:color="auto"/>
              <w:right w:val="single" w:sz="4" w:space="0" w:color="auto"/>
            </w:tcBorders>
            <w:shd w:val="clear" w:color="auto" w:fill="auto"/>
            <w:noWrap/>
            <w:hideMark/>
          </w:tcPr>
          <w:p w14:paraId="04CC6A70"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512 (0,6)</w:t>
            </w:r>
          </w:p>
        </w:tc>
        <w:tc>
          <w:tcPr>
            <w:tcW w:w="1068" w:type="dxa"/>
            <w:tcBorders>
              <w:top w:val="nil"/>
              <w:left w:val="nil"/>
              <w:bottom w:val="single" w:sz="4" w:space="0" w:color="auto"/>
              <w:right w:val="single" w:sz="4" w:space="0" w:color="auto"/>
            </w:tcBorders>
            <w:shd w:val="clear" w:color="auto" w:fill="auto"/>
            <w:noWrap/>
            <w:hideMark/>
          </w:tcPr>
          <w:p w14:paraId="311C06B5"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522 (0,6)</w:t>
            </w:r>
          </w:p>
        </w:tc>
        <w:tc>
          <w:tcPr>
            <w:tcW w:w="1134" w:type="dxa"/>
            <w:tcBorders>
              <w:top w:val="nil"/>
              <w:left w:val="nil"/>
              <w:bottom w:val="single" w:sz="4" w:space="0" w:color="auto"/>
              <w:right w:val="single" w:sz="4" w:space="0" w:color="auto"/>
            </w:tcBorders>
            <w:shd w:val="clear" w:color="auto" w:fill="auto"/>
            <w:noWrap/>
            <w:hideMark/>
          </w:tcPr>
          <w:p w14:paraId="1B3A1430"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379 (1,2)</w:t>
            </w:r>
          </w:p>
        </w:tc>
        <w:tc>
          <w:tcPr>
            <w:tcW w:w="1068" w:type="dxa"/>
            <w:tcBorders>
              <w:top w:val="nil"/>
              <w:left w:val="nil"/>
              <w:bottom w:val="single" w:sz="4" w:space="0" w:color="auto"/>
              <w:right w:val="single" w:sz="4" w:space="0" w:color="auto"/>
            </w:tcBorders>
            <w:shd w:val="clear" w:color="auto" w:fill="auto"/>
            <w:noWrap/>
            <w:hideMark/>
          </w:tcPr>
          <w:p w14:paraId="1E254563"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532 (0,1)</w:t>
            </w:r>
          </w:p>
        </w:tc>
        <w:tc>
          <w:tcPr>
            <w:tcW w:w="1058" w:type="dxa"/>
            <w:tcBorders>
              <w:top w:val="nil"/>
              <w:left w:val="nil"/>
              <w:bottom w:val="single" w:sz="4" w:space="0" w:color="auto"/>
              <w:right w:val="single" w:sz="4" w:space="0" w:color="auto"/>
            </w:tcBorders>
            <w:shd w:val="clear" w:color="auto" w:fill="auto"/>
            <w:noWrap/>
            <w:hideMark/>
          </w:tcPr>
          <w:p w14:paraId="16E3B98A"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475 (0,6)</w:t>
            </w:r>
          </w:p>
        </w:tc>
        <w:tc>
          <w:tcPr>
            <w:tcW w:w="1002" w:type="dxa"/>
            <w:tcBorders>
              <w:top w:val="nil"/>
              <w:left w:val="nil"/>
              <w:bottom w:val="single" w:sz="4" w:space="0" w:color="auto"/>
              <w:right w:val="single" w:sz="4" w:space="0" w:color="auto"/>
            </w:tcBorders>
            <w:shd w:val="clear" w:color="auto" w:fill="auto"/>
            <w:noWrap/>
            <w:hideMark/>
          </w:tcPr>
          <w:p w14:paraId="39519D0E"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438 (0,8)</w:t>
            </w:r>
          </w:p>
        </w:tc>
        <w:tc>
          <w:tcPr>
            <w:tcW w:w="1013" w:type="dxa"/>
            <w:tcBorders>
              <w:top w:val="nil"/>
              <w:left w:val="nil"/>
              <w:bottom w:val="single" w:sz="4" w:space="0" w:color="auto"/>
              <w:right w:val="single" w:sz="4" w:space="0" w:color="auto"/>
            </w:tcBorders>
            <w:shd w:val="clear" w:color="auto" w:fill="auto"/>
            <w:noWrap/>
            <w:hideMark/>
          </w:tcPr>
          <w:p w14:paraId="0B02E53A"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509 (0,6)</w:t>
            </w:r>
          </w:p>
        </w:tc>
        <w:tc>
          <w:tcPr>
            <w:tcW w:w="1013" w:type="dxa"/>
            <w:tcBorders>
              <w:top w:val="nil"/>
              <w:left w:val="nil"/>
              <w:bottom w:val="single" w:sz="4" w:space="0" w:color="auto"/>
              <w:right w:val="single" w:sz="4" w:space="0" w:color="auto"/>
            </w:tcBorders>
            <w:shd w:val="clear" w:color="auto" w:fill="auto"/>
            <w:noWrap/>
            <w:hideMark/>
          </w:tcPr>
          <w:p w14:paraId="09208BF5"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546 (0,6)</w:t>
            </w:r>
          </w:p>
        </w:tc>
        <w:tc>
          <w:tcPr>
            <w:tcW w:w="1013" w:type="dxa"/>
            <w:tcBorders>
              <w:top w:val="nil"/>
              <w:left w:val="nil"/>
              <w:bottom w:val="single" w:sz="4" w:space="0" w:color="auto"/>
              <w:right w:val="single" w:sz="4" w:space="0" w:color="auto"/>
            </w:tcBorders>
            <w:shd w:val="clear" w:color="auto" w:fill="auto"/>
            <w:noWrap/>
            <w:hideMark/>
          </w:tcPr>
          <w:p w14:paraId="40A5FE16"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489 (0,7)</w:t>
            </w:r>
          </w:p>
        </w:tc>
        <w:tc>
          <w:tcPr>
            <w:tcW w:w="1013" w:type="dxa"/>
            <w:tcBorders>
              <w:top w:val="nil"/>
              <w:left w:val="nil"/>
              <w:bottom w:val="single" w:sz="4" w:space="0" w:color="auto"/>
              <w:right w:val="single" w:sz="8" w:space="0" w:color="auto"/>
            </w:tcBorders>
            <w:shd w:val="clear" w:color="auto" w:fill="auto"/>
            <w:noWrap/>
            <w:hideMark/>
          </w:tcPr>
          <w:p w14:paraId="3B1161CB"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533 (0,1)</w:t>
            </w:r>
          </w:p>
        </w:tc>
      </w:tr>
      <w:tr w:rsidR="005045D4" w:rsidRPr="00276D9F" w14:paraId="1BC88DED" w14:textId="77777777" w:rsidTr="00363D61">
        <w:trPr>
          <w:trHeight w:val="300"/>
        </w:trPr>
        <w:tc>
          <w:tcPr>
            <w:tcW w:w="2155" w:type="dxa"/>
            <w:tcBorders>
              <w:top w:val="nil"/>
              <w:left w:val="single" w:sz="8" w:space="0" w:color="auto"/>
              <w:bottom w:val="single" w:sz="4" w:space="0" w:color="auto"/>
              <w:right w:val="single" w:sz="4" w:space="0" w:color="auto"/>
            </w:tcBorders>
            <w:shd w:val="clear" w:color="auto" w:fill="auto"/>
            <w:noWrap/>
            <w:vAlign w:val="bottom"/>
            <w:hideMark/>
          </w:tcPr>
          <w:p w14:paraId="772E0AC3"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Естественнонаучные дисциплины</w:t>
            </w:r>
          </w:p>
        </w:tc>
        <w:tc>
          <w:tcPr>
            <w:tcW w:w="982" w:type="dxa"/>
            <w:tcBorders>
              <w:top w:val="nil"/>
              <w:left w:val="nil"/>
              <w:bottom w:val="single" w:sz="4" w:space="0" w:color="auto"/>
              <w:right w:val="single" w:sz="4" w:space="0" w:color="auto"/>
            </w:tcBorders>
            <w:shd w:val="clear" w:color="auto" w:fill="auto"/>
            <w:noWrap/>
            <w:vAlign w:val="bottom"/>
            <w:hideMark/>
          </w:tcPr>
          <w:p w14:paraId="3C5FC397"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488 (5,8)</w:t>
            </w:r>
          </w:p>
        </w:tc>
        <w:tc>
          <w:tcPr>
            <w:tcW w:w="1030" w:type="dxa"/>
            <w:tcBorders>
              <w:top w:val="nil"/>
              <w:left w:val="nil"/>
              <w:bottom w:val="single" w:sz="4" w:space="0" w:color="auto"/>
              <w:right w:val="single" w:sz="4" w:space="0" w:color="auto"/>
            </w:tcBorders>
            <w:shd w:val="clear" w:color="auto" w:fill="auto"/>
            <w:noWrap/>
            <w:vAlign w:val="bottom"/>
            <w:hideMark/>
          </w:tcPr>
          <w:p w14:paraId="40DF4F4C"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421 (4,8)</w:t>
            </w:r>
          </w:p>
        </w:tc>
        <w:tc>
          <w:tcPr>
            <w:tcW w:w="1068" w:type="dxa"/>
            <w:tcBorders>
              <w:top w:val="nil"/>
              <w:left w:val="nil"/>
              <w:bottom w:val="single" w:sz="4" w:space="0" w:color="auto"/>
              <w:right w:val="single" w:sz="4" w:space="0" w:color="auto"/>
            </w:tcBorders>
            <w:shd w:val="clear" w:color="auto" w:fill="auto"/>
            <w:noWrap/>
            <w:vAlign w:val="bottom"/>
            <w:hideMark/>
          </w:tcPr>
          <w:p w14:paraId="51F1EF79"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519 (2,5)</w:t>
            </w:r>
          </w:p>
        </w:tc>
        <w:tc>
          <w:tcPr>
            <w:tcW w:w="1068" w:type="dxa"/>
            <w:tcBorders>
              <w:top w:val="nil"/>
              <w:left w:val="nil"/>
              <w:bottom w:val="single" w:sz="4" w:space="0" w:color="auto"/>
              <w:right w:val="single" w:sz="4" w:space="0" w:color="auto"/>
            </w:tcBorders>
            <w:shd w:val="clear" w:color="auto" w:fill="auto"/>
            <w:noWrap/>
            <w:vAlign w:val="bottom"/>
            <w:hideMark/>
          </w:tcPr>
          <w:p w14:paraId="497CDF21"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530 (3,9)</w:t>
            </w:r>
          </w:p>
        </w:tc>
        <w:tc>
          <w:tcPr>
            <w:tcW w:w="1134" w:type="dxa"/>
            <w:tcBorders>
              <w:top w:val="nil"/>
              <w:left w:val="nil"/>
              <w:bottom w:val="single" w:sz="4" w:space="0" w:color="auto"/>
              <w:right w:val="single" w:sz="4" w:space="0" w:color="auto"/>
            </w:tcBorders>
            <w:shd w:val="clear" w:color="auto" w:fill="auto"/>
            <w:noWrap/>
            <w:vAlign w:val="bottom"/>
            <w:hideMark/>
          </w:tcPr>
          <w:p w14:paraId="5688DD96"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485 (3,5)</w:t>
            </w:r>
          </w:p>
        </w:tc>
        <w:tc>
          <w:tcPr>
            <w:tcW w:w="1068" w:type="dxa"/>
            <w:tcBorders>
              <w:top w:val="nil"/>
              <w:left w:val="nil"/>
              <w:bottom w:val="single" w:sz="4" w:space="0" w:color="auto"/>
              <w:right w:val="single" w:sz="4" w:space="0" w:color="auto"/>
            </w:tcBorders>
            <w:shd w:val="clear" w:color="auto" w:fill="auto"/>
            <w:noWrap/>
            <w:vAlign w:val="bottom"/>
            <w:hideMark/>
          </w:tcPr>
          <w:p w14:paraId="5BA9B335"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516  (0,3)</w:t>
            </w:r>
          </w:p>
        </w:tc>
        <w:tc>
          <w:tcPr>
            <w:tcW w:w="1058" w:type="dxa"/>
            <w:tcBorders>
              <w:top w:val="nil"/>
              <w:left w:val="nil"/>
              <w:bottom w:val="single" w:sz="4" w:space="0" w:color="auto"/>
              <w:right w:val="single" w:sz="4" w:space="0" w:color="auto"/>
            </w:tcBorders>
            <w:shd w:val="clear" w:color="auto" w:fill="auto"/>
            <w:noWrap/>
            <w:vAlign w:val="bottom"/>
            <w:hideMark/>
          </w:tcPr>
          <w:p w14:paraId="184CF1CA"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437 (3,1)</w:t>
            </w:r>
          </w:p>
        </w:tc>
        <w:tc>
          <w:tcPr>
            <w:tcW w:w="1002" w:type="dxa"/>
            <w:tcBorders>
              <w:top w:val="nil"/>
              <w:left w:val="nil"/>
              <w:bottom w:val="single" w:sz="4" w:space="0" w:color="auto"/>
              <w:right w:val="single" w:sz="4" w:space="0" w:color="auto"/>
            </w:tcBorders>
            <w:shd w:val="clear" w:color="auto" w:fill="auto"/>
            <w:noWrap/>
            <w:vAlign w:val="bottom"/>
            <w:hideMark/>
          </w:tcPr>
          <w:p w14:paraId="5AE49DAF"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420 (3)</w:t>
            </w:r>
          </w:p>
        </w:tc>
        <w:tc>
          <w:tcPr>
            <w:tcW w:w="1013" w:type="dxa"/>
            <w:tcBorders>
              <w:top w:val="nil"/>
              <w:left w:val="nil"/>
              <w:bottom w:val="single" w:sz="4" w:space="0" w:color="auto"/>
              <w:right w:val="single" w:sz="4" w:space="0" w:color="auto"/>
            </w:tcBorders>
            <w:shd w:val="clear" w:color="auto" w:fill="auto"/>
            <w:noWrap/>
            <w:vAlign w:val="bottom"/>
            <w:hideMark/>
          </w:tcPr>
          <w:p w14:paraId="0F823179"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514  (2,6)</w:t>
            </w:r>
          </w:p>
        </w:tc>
        <w:tc>
          <w:tcPr>
            <w:tcW w:w="1013" w:type="dxa"/>
            <w:tcBorders>
              <w:top w:val="nil"/>
              <w:left w:val="nil"/>
              <w:bottom w:val="single" w:sz="4" w:space="0" w:color="auto"/>
              <w:right w:val="single" w:sz="4" w:space="0" w:color="auto"/>
            </w:tcBorders>
            <w:shd w:val="clear" w:color="auto" w:fill="auto"/>
            <w:noWrap/>
            <w:vAlign w:val="bottom"/>
            <w:hideMark/>
          </w:tcPr>
          <w:p w14:paraId="10B09BD8"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542 (3,2)</w:t>
            </w:r>
          </w:p>
        </w:tc>
        <w:tc>
          <w:tcPr>
            <w:tcW w:w="1013" w:type="dxa"/>
            <w:tcBorders>
              <w:top w:val="nil"/>
              <w:left w:val="nil"/>
              <w:bottom w:val="single" w:sz="4" w:space="0" w:color="auto"/>
              <w:right w:val="single" w:sz="4" w:space="0" w:color="auto"/>
            </w:tcBorders>
            <w:shd w:val="clear" w:color="auto" w:fill="auto"/>
            <w:noWrap/>
            <w:vAlign w:val="bottom"/>
            <w:hideMark/>
          </w:tcPr>
          <w:p w14:paraId="62575960"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501  (3,4)</w:t>
            </w:r>
          </w:p>
        </w:tc>
        <w:tc>
          <w:tcPr>
            <w:tcW w:w="1013" w:type="dxa"/>
            <w:tcBorders>
              <w:top w:val="nil"/>
              <w:left w:val="nil"/>
              <w:bottom w:val="single" w:sz="4" w:space="0" w:color="auto"/>
              <w:right w:val="single" w:sz="8" w:space="0" w:color="auto"/>
            </w:tcBorders>
            <w:shd w:val="clear" w:color="auto" w:fill="auto"/>
            <w:noWrap/>
            <w:vAlign w:val="bottom"/>
            <w:hideMark/>
          </w:tcPr>
          <w:p w14:paraId="4C0CA2A6"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519 (0,2)</w:t>
            </w:r>
          </w:p>
        </w:tc>
      </w:tr>
      <w:tr w:rsidR="005045D4" w:rsidRPr="00276D9F" w14:paraId="61B40A53" w14:textId="77777777" w:rsidTr="00363D61">
        <w:trPr>
          <w:trHeight w:val="300"/>
        </w:trPr>
        <w:tc>
          <w:tcPr>
            <w:tcW w:w="2155" w:type="dxa"/>
            <w:tcBorders>
              <w:top w:val="nil"/>
              <w:left w:val="single" w:sz="8" w:space="0" w:color="auto"/>
              <w:bottom w:val="single" w:sz="4" w:space="0" w:color="auto"/>
              <w:right w:val="single" w:sz="4" w:space="0" w:color="auto"/>
            </w:tcBorders>
            <w:shd w:val="clear" w:color="auto" w:fill="auto"/>
            <w:noWrap/>
            <w:hideMark/>
          </w:tcPr>
          <w:p w14:paraId="77F98BD8"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xml:space="preserve">25 </w:t>
            </w:r>
            <w:proofErr w:type="spellStart"/>
            <w:r w:rsidRPr="00B50FBA">
              <w:rPr>
                <w:rFonts w:ascii="Times New Roman" w:eastAsia="Times New Roman" w:hAnsi="Times New Roman" w:cs="Times New Roman"/>
                <w:color w:val="000000"/>
                <w:sz w:val="20"/>
                <w:szCs w:val="20"/>
                <w:lang w:eastAsia="ru-RU"/>
              </w:rPr>
              <w:t>процентиль</w:t>
            </w:r>
            <w:proofErr w:type="spellEnd"/>
          </w:p>
        </w:tc>
        <w:tc>
          <w:tcPr>
            <w:tcW w:w="982" w:type="dxa"/>
            <w:tcBorders>
              <w:top w:val="nil"/>
              <w:left w:val="nil"/>
              <w:bottom w:val="single" w:sz="4" w:space="0" w:color="auto"/>
              <w:right w:val="single" w:sz="4" w:space="0" w:color="auto"/>
            </w:tcBorders>
            <w:shd w:val="clear" w:color="auto" w:fill="auto"/>
            <w:noWrap/>
            <w:hideMark/>
          </w:tcPr>
          <w:p w14:paraId="3B76DA00"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387 (2,3)</w:t>
            </w:r>
          </w:p>
        </w:tc>
        <w:tc>
          <w:tcPr>
            <w:tcW w:w="1030" w:type="dxa"/>
            <w:tcBorders>
              <w:top w:val="nil"/>
              <w:left w:val="nil"/>
              <w:bottom w:val="single" w:sz="4" w:space="0" w:color="auto"/>
              <w:right w:val="single" w:sz="4" w:space="0" w:color="auto"/>
            </w:tcBorders>
            <w:shd w:val="clear" w:color="auto" w:fill="auto"/>
            <w:noWrap/>
            <w:hideMark/>
          </w:tcPr>
          <w:p w14:paraId="599607A4"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348 (1,5)</w:t>
            </w:r>
          </w:p>
        </w:tc>
        <w:tc>
          <w:tcPr>
            <w:tcW w:w="1068" w:type="dxa"/>
            <w:tcBorders>
              <w:top w:val="nil"/>
              <w:left w:val="nil"/>
              <w:bottom w:val="single" w:sz="4" w:space="0" w:color="auto"/>
              <w:right w:val="single" w:sz="4" w:space="0" w:color="auto"/>
            </w:tcBorders>
            <w:shd w:val="clear" w:color="auto" w:fill="auto"/>
            <w:noWrap/>
            <w:hideMark/>
          </w:tcPr>
          <w:p w14:paraId="6BB01004"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447 (1,4)</w:t>
            </w:r>
          </w:p>
        </w:tc>
        <w:tc>
          <w:tcPr>
            <w:tcW w:w="1068" w:type="dxa"/>
            <w:tcBorders>
              <w:top w:val="nil"/>
              <w:left w:val="nil"/>
              <w:bottom w:val="single" w:sz="4" w:space="0" w:color="auto"/>
              <w:right w:val="single" w:sz="4" w:space="0" w:color="auto"/>
            </w:tcBorders>
            <w:shd w:val="clear" w:color="auto" w:fill="auto"/>
            <w:noWrap/>
            <w:hideMark/>
          </w:tcPr>
          <w:p w14:paraId="5C6369CE"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462 (1,3)</w:t>
            </w:r>
          </w:p>
        </w:tc>
        <w:tc>
          <w:tcPr>
            <w:tcW w:w="1134" w:type="dxa"/>
            <w:tcBorders>
              <w:top w:val="nil"/>
              <w:left w:val="nil"/>
              <w:bottom w:val="single" w:sz="4" w:space="0" w:color="auto"/>
              <w:right w:val="single" w:sz="4" w:space="0" w:color="auto"/>
            </w:tcBorders>
            <w:shd w:val="clear" w:color="auto" w:fill="auto"/>
            <w:noWrap/>
            <w:hideMark/>
          </w:tcPr>
          <w:p w14:paraId="6CDEE384"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415 (1,4)</w:t>
            </w:r>
          </w:p>
        </w:tc>
        <w:tc>
          <w:tcPr>
            <w:tcW w:w="1068" w:type="dxa"/>
            <w:tcBorders>
              <w:top w:val="nil"/>
              <w:left w:val="nil"/>
              <w:bottom w:val="single" w:sz="4" w:space="0" w:color="auto"/>
              <w:right w:val="single" w:sz="4" w:space="0" w:color="auto"/>
            </w:tcBorders>
            <w:shd w:val="clear" w:color="auto" w:fill="auto"/>
            <w:noWrap/>
            <w:hideMark/>
          </w:tcPr>
          <w:p w14:paraId="3DCB3D6F"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411 (0,3)</w:t>
            </w:r>
          </w:p>
        </w:tc>
        <w:tc>
          <w:tcPr>
            <w:tcW w:w="1058" w:type="dxa"/>
            <w:tcBorders>
              <w:top w:val="nil"/>
              <w:left w:val="nil"/>
              <w:bottom w:val="single" w:sz="4" w:space="0" w:color="auto"/>
              <w:right w:val="single" w:sz="4" w:space="0" w:color="auto"/>
            </w:tcBorders>
            <w:shd w:val="clear" w:color="auto" w:fill="auto"/>
            <w:noWrap/>
            <w:hideMark/>
          </w:tcPr>
          <w:p w14:paraId="3900962E"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326 (1,9)</w:t>
            </w:r>
          </w:p>
        </w:tc>
        <w:tc>
          <w:tcPr>
            <w:tcW w:w="1002" w:type="dxa"/>
            <w:tcBorders>
              <w:top w:val="nil"/>
              <w:left w:val="nil"/>
              <w:bottom w:val="single" w:sz="4" w:space="0" w:color="auto"/>
              <w:right w:val="single" w:sz="4" w:space="0" w:color="auto"/>
            </w:tcBorders>
            <w:shd w:val="clear" w:color="auto" w:fill="auto"/>
            <w:noWrap/>
            <w:hideMark/>
          </w:tcPr>
          <w:p w14:paraId="668E27CB"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328 (1,6)</w:t>
            </w:r>
          </w:p>
        </w:tc>
        <w:tc>
          <w:tcPr>
            <w:tcW w:w="1013" w:type="dxa"/>
            <w:tcBorders>
              <w:top w:val="nil"/>
              <w:left w:val="nil"/>
              <w:bottom w:val="single" w:sz="4" w:space="0" w:color="auto"/>
              <w:right w:val="single" w:sz="4" w:space="0" w:color="auto"/>
            </w:tcBorders>
            <w:shd w:val="clear" w:color="auto" w:fill="auto"/>
            <w:noWrap/>
            <w:hideMark/>
          </w:tcPr>
          <w:p w14:paraId="769982B7"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443 (1,2)</w:t>
            </w:r>
          </w:p>
        </w:tc>
        <w:tc>
          <w:tcPr>
            <w:tcW w:w="1013" w:type="dxa"/>
            <w:tcBorders>
              <w:top w:val="nil"/>
              <w:left w:val="nil"/>
              <w:bottom w:val="single" w:sz="4" w:space="0" w:color="auto"/>
              <w:right w:val="single" w:sz="4" w:space="0" w:color="auto"/>
            </w:tcBorders>
            <w:shd w:val="clear" w:color="auto" w:fill="auto"/>
            <w:noWrap/>
            <w:hideMark/>
          </w:tcPr>
          <w:p w14:paraId="7A389CDD"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467 (1,3)</w:t>
            </w:r>
          </w:p>
        </w:tc>
        <w:tc>
          <w:tcPr>
            <w:tcW w:w="1013" w:type="dxa"/>
            <w:tcBorders>
              <w:top w:val="nil"/>
              <w:left w:val="nil"/>
              <w:bottom w:val="single" w:sz="4" w:space="0" w:color="auto"/>
              <w:right w:val="single" w:sz="4" w:space="0" w:color="auto"/>
            </w:tcBorders>
            <w:shd w:val="clear" w:color="auto" w:fill="auto"/>
            <w:noWrap/>
            <w:hideMark/>
          </w:tcPr>
          <w:p w14:paraId="68E6CA30"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436 (1,5)</w:t>
            </w:r>
          </w:p>
        </w:tc>
        <w:tc>
          <w:tcPr>
            <w:tcW w:w="1013" w:type="dxa"/>
            <w:tcBorders>
              <w:top w:val="nil"/>
              <w:left w:val="nil"/>
              <w:bottom w:val="single" w:sz="4" w:space="0" w:color="auto"/>
              <w:right w:val="single" w:sz="8" w:space="0" w:color="auto"/>
            </w:tcBorders>
            <w:shd w:val="clear" w:color="auto" w:fill="auto"/>
            <w:noWrap/>
            <w:hideMark/>
          </w:tcPr>
          <w:p w14:paraId="78E76FAC"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414 (0,2)</w:t>
            </w:r>
          </w:p>
        </w:tc>
      </w:tr>
      <w:tr w:rsidR="005045D4" w:rsidRPr="00276D9F" w14:paraId="387F3AC0" w14:textId="77777777" w:rsidTr="00363D61">
        <w:trPr>
          <w:trHeight w:val="300"/>
        </w:trPr>
        <w:tc>
          <w:tcPr>
            <w:tcW w:w="2155" w:type="dxa"/>
            <w:tcBorders>
              <w:top w:val="nil"/>
              <w:left w:val="single" w:sz="8" w:space="0" w:color="auto"/>
              <w:bottom w:val="single" w:sz="4" w:space="0" w:color="auto"/>
              <w:right w:val="single" w:sz="4" w:space="0" w:color="auto"/>
            </w:tcBorders>
            <w:shd w:val="clear" w:color="auto" w:fill="auto"/>
            <w:noWrap/>
            <w:hideMark/>
          </w:tcPr>
          <w:p w14:paraId="52FD0145"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 xml:space="preserve">75 </w:t>
            </w:r>
            <w:proofErr w:type="spellStart"/>
            <w:r w:rsidRPr="00B50FBA">
              <w:rPr>
                <w:rFonts w:ascii="Times New Roman" w:eastAsia="Times New Roman" w:hAnsi="Times New Roman" w:cs="Times New Roman"/>
                <w:color w:val="000000"/>
                <w:sz w:val="20"/>
                <w:szCs w:val="20"/>
                <w:lang w:eastAsia="ru-RU"/>
              </w:rPr>
              <w:t>процентиль</w:t>
            </w:r>
            <w:proofErr w:type="spellEnd"/>
          </w:p>
        </w:tc>
        <w:tc>
          <w:tcPr>
            <w:tcW w:w="982" w:type="dxa"/>
            <w:tcBorders>
              <w:top w:val="nil"/>
              <w:left w:val="nil"/>
              <w:bottom w:val="single" w:sz="4" w:space="0" w:color="auto"/>
              <w:right w:val="single" w:sz="4" w:space="0" w:color="auto"/>
            </w:tcBorders>
            <w:shd w:val="clear" w:color="auto" w:fill="auto"/>
            <w:noWrap/>
            <w:hideMark/>
          </w:tcPr>
          <w:p w14:paraId="4F269C37"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493 (0,9)</w:t>
            </w:r>
          </w:p>
        </w:tc>
        <w:tc>
          <w:tcPr>
            <w:tcW w:w="1030" w:type="dxa"/>
            <w:tcBorders>
              <w:top w:val="nil"/>
              <w:left w:val="nil"/>
              <w:bottom w:val="single" w:sz="4" w:space="0" w:color="auto"/>
              <w:right w:val="single" w:sz="4" w:space="0" w:color="auto"/>
            </w:tcBorders>
            <w:shd w:val="clear" w:color="auto" w:fill="auto"/>
            <w:noWrap/>
            <w:hideMark/>
          </w:tcPr>
          <w:p w14:paraId="1743D641"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433 (0,9)</w:t>
            </w:r>
          </w:p>
        </w:tc>
        <w:tc>
          <w:tcPr>
            <w:tcW w:w="1068" w:type="dxa"/>
            <w:tcBorders>
              <w:top w:val="nil"/>
              <w:left w:val="nil"/>
              <w:bottom w:val="single" w:sz="4" w:space="0" w:color="auto"/>
              <w:right w:val="single" w:sz="4" w:space="0" w:color="auto"/>
            </w:tcBorders>
            <w:shd w:val="clear" w:color="auto" w:fill="auto"/>
            <w:noWrap/>
            <w:hideMark/>
          </w:tcPr>
          <w:p w14:paraId="207F4126"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535 (0,8)</w:t>
            </w:r>
          </w:p>
        </w:tc>
        <w:tc>
          <w:tcPr>
            <w:tcW w:w="1068" w:type="dxa"/>
            <w:tcBorders>
              <w:top w:val="nil"/>
              <w:left w:val="nil"/>
              <w:bottom w:val="single" w:sz="4" w:space="0" w:color="auto"/>
              <w:right w:val="single" w:sz="4" w:space="0" w:color="auto"/>
            </w:tcBorders>
            <w:shd w:val="clear" w:color="auto" w:fill="auto"/>
            <w:noWrap/>
            <w:hideMark/>
          </w:tcPr>
          <w:p w14:paraId="4CF317DC"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547 (0,7)</w:t>
            </w:r>
          </w:p>
        </w:tc>
        <w:tc>
          <w:tcPr>
            <w:tcW w:w="1134" w:type="dxa"/>
            <w:tcBorders>
              <w:top w:val="nil"/>
              <w:left w:val="nil"/>
              <w:bottom w:val="single" w:sz="4" w:space="0" w:color="auto"/>
              <w:right w:val="single" w:sz="4" w:space="0" w:color="auto"/>
            </w:tcBorders>
            <w:shd w:val="clear" w:color="auto" w:fill="auto"/>
            <w:noWrap/>
            <w:hideMark/>
          </w:tcPr>
          <w:p w14:paraId="24E73096"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504 (0,8)</w:t>
            </w:r>
          </w:p>
        </w:tc>
        <w:tc>
          <w:tcPr>
            <w:tcW w:w="1068" w:type="dxa"/>
            <w:tcBorders>
              <w:top w:val="nil"/>
              <w:left w:val="nil"/>
              <w:bottom w:val="single" w:sz="4" w:space="0" w:color="auto"/>
              <w:right w:val="single" w:sz="4" w:space="0" w:color="auto"/>
            </w:tcBorders>
            <w:shd w:val="clear" w:color="auto" w:fill="auto"/>
            <w:noWrap/>
            <w:hideMark/>
          </w:tcPr>
          <w:p w14:paraId="543F9FEA"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545 (0,1)</w:t>
            </w:r>
          </w:p>
        </w:tc>
        <w:tc>
          <w:tcPr>
            <w:tcW w:w="1058" w:type="dxa"/>
            <w:tcBorders>
              <w:top w:val="nil"/>
              <w:left w:val="nil"/>
              <w:bottom w:val="single" w:sz="4" w:space="0" w:color="auto"/>
              <w:right w:val="single" w:sz="4" w:space="0" w:color="auto"/>
            </w:tcBorders>
            <w:shd w:val="clear" w:color="auto" w:fill="auto"/>
            <w:noWrap/>
            <w:hideMark/>
          </w:tcPr>
          <w:p w14:paraId="27E6C168"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440 (1,1)</w:t>
            </w:r>
          </w:p>
        </w:tc>
        <w:tc>
          <w:tcPr>
            <w:tcW w:w="1002" w:type="dxa"/>
            <w:tcBorders>
              <w:top w:val="nil"/>
              <w:left w:val="nil"/>
              <w:bottom w:val="single" w:sz="4" w:space="0" w:color="auto"/>
              <w:right w:val="single" w:sz="4" w:space="0" w:color="auto"/>
            </w:tcBorders>
            <w:shd w:val="clear" w:color="auto" w:fill="auto"/>
            <w:noWrap/>
            <w:hideMark/>
          </w:tcPr>
          <w:p w14:paraId="5A966DC0"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428 (0,8)</w:t>
            </w:r>
          </w:p>
        </w:tc>
        <w:tc>
          <w:tcPr>
            <w:tcW w:w="1013" w:type="dxa"/>
            <w:tcBorders>
              <w:top w:val="nil"/>
              <w:left w:val="nil"/>
              <w:bottom w:val="single" w:sz="4" w:space="0" w:color="auto"/>
              <w:right w:val="single" w:sz="4" w:space="0" w:color="auto"/>
            </w:tcBorders>
            <w:shd w:val="clear" w:color="auto" w:fill="auto"/>
            <w:noWrap/>
            <w:hideMark/>
          </w:tcPr>
          <w:p w14:paraId="57FD36B7"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529 (0,6)</w:t>
            </w:r>
          </w:p>
        </w:tc>
        <w:tc>
          <w:tcPr>
            <w:tcW w:w="1013" w:type="dxa"/>
            <w:tcBorders>
              <w:top w:val="nil"/>
              <w:left w:val="nil"/>
              <w:bottom w:val="single" w:sz="4" w:space="0" w:color="auto"/>
              <w:right w:val="single" w:sz="4" w:space="0" w:color="auto"/>
            </w:tcBorders>
            <w:shd w:val="clear" w:color="auto" w:fill="auto"/>
            <w:noWrap/>
            <w:hideMark/>
          </w:tcPr>
          <w:p w14:paraId="2828EDC3"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554 (0,7)</w:t>
            </w:r>
          </w:p>
        </w:tc>
        <w:tc>
          <w:tcPr>
            <w:tcW w:w="1013" w:type="dxa"/>
            <w:tcBorders>
              <w:top w:val="nil"/>
              <w:left w:val="nil"/>
              <w:bottom w:val="single" w:sz="4" w:space="0" w:color="auto"/>
              <w:right w:val="single" w:sz="4" w:space="0" w:color="auto"/>
            </w:tcBorders>
            <w:shd w:val="clear" w:color="auto" w:fill="auto"/>
            <w:noWrap/>
            <w:hideMark/>
          </w:tcPr>
          <w:p w14:paraId="45361F2A"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508 (1,3)</w:t>
            </w:r>
          </w:p>
        </w:tc>
        <w:tc>
          <w:tcPr>
            <w:tcW w:w="1013" w:type="dxa"/>
            <w:tcBorders>
              <w:top w:val="nil"/>
              <w:left w:val="nil"/>
              <w:bottom w:val="single" w:sz="4" w:space="0" w:color="auto"/>
              <w:right w:val="single" w:sz="8" w:space="0" w:color="auto"/>
            </w:tcBorders>
            <w:shd w:val="clear" w:color="auto" w:fill="auto"/>
            <w:noWrap/>
            <w:hideMark/>
          </w:tcPr>
          <w:p w14:paraId="4856797B"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549 (0)</w:t>
            </w:r>
          </w:p>
        </w:tc>
      </w:tr>
      <w:tr w:rsidR="005045D4" w:rsidRPr="00276D9F" w14:paraId="0D1263E0" w14:textId="77777777" w:rsidTr="00363D61">
        <w:trPr>
          <w:trHeight w:val="315"/>
        </w:trPr>
        <w:tc>
          <w:tcPr>
            <w:tcW w:w="2155" w:type="dxa"/>
            <w:tcBorders>
              <w:top w:val="nil"/>
              <w:left w:val="single" w:sz="8" w:space="0" w:color="auto"/>
              <w:bottom w:val="single" w:sz="8" w:space="0" w:color="auto"/>
              <w:right w:val="single" w:sz="4" w:space="0" w:color="auto"/>
            </w:tcBorders>
            <w:shd w:val="clear" w:color="auto" w:fill="auto"/>
            <w:noWrap/>
            <w:vAlign w:val="bottom"/>
            <w:hideMark/>
          </w:tcPr>
          <w:p w14:paraId="03FDB424"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Средний балл</w:t>
            </w:r>
          </w:p>
        </w:tc>
        <w:tc>
          <w:tcPr>
            <w:tcW w:w="982" w:type="dxa"/>
            <w:tcBorders>
              <w:top w:val="nil"/>
              <w:left w:val="nil"/>
              <w:bottom w:val="single" w:sz="8" w:space="0" w:color="auto"/>
              <w:right w:val="single" w:sz="4" w:space="0" w:color="auto"/>
            </w:tcBorders>
            <w:shd w:val="clear" w:color="auto" w:fill="auto"/>
            <w:noWrap/>
            <w:vAlign w:val="bottom"/>
            <w:hideMark/>
          </w:tcPr>
          <w:p w14:paraId="36F47B22"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493 (3,1)</w:t>
            </w:r>
          </w:p>
        </w:tc>
        <w:tc>
          <w:tcPr>
            <w:tcW w:w="1030" w:type="dxa"/>
            <w:tcBorders>
              <w:top w:val="nil"/>
              <w:left w:val="nil"/>
              <w:bottom w:val="single" w:sz="8" w:space="0" w:color="auto"/>
              <w:right w:val="single" w:sz="4" w:space="0" w:color="auto"/>
            </w:tcBorders>
            <w:shd w:val="clear" w:color="auto" w:fill="auto"/>
            <w:noWrap/>
            <w:vAlign w:val="bottom"/>
            <w:hideMark/>
          </w:tcPr>
          <w:p w14:paraId="5C2487B7"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415 (4,2)</w:t>
            </w:r>
          </w:p>
        </w:tc>
        <w:tc>
          <w:tcPr>
            <w:tcW w:w="1068" w:type="dxa"/>
            <w:tcBorders>
              <w:top w:val="nil"/>
              <w:left w:val="nil"/>
              <w:bottom w:val="single" w:sz="8" w:space="0" w:color="auto"/>
              <w:right w:val="single" w:sz="4" w:space="0" w:color="auto"/>
            </w:tcBorders>
            <w:shd w:val="clear" w:color="auto" w:fill="auto"/>
            <w:noWrap/>
            <w:vAlign w:val="bottom"/>
            <w:hideMark/>
          </w:tcPr>
          <w:p w14:paraId="00775273"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512 (2,1)</w:t>
            </w:r>
          </w:p>
        </w:tc>
        <w:tc>
          <w:tcPr>
            <w:tcW w:w="1068" w:type="dxa"/>
            <w:tcBorders>
              <w:top w:val="nil"/>
              <w:left w:val="nil"/>
              <w:bottom w:val="single" w:sz="8" w:space="0" w:color="auto"/>
              <w:right w:val="single" w:sz="4" w:space="0" w:color="auto"/>
            </w:tcBorders>
            <w:shd w:val="clear" w:color="auto" w:fill="auto"/>
            <w:noWrap/>
            <w:vAlign w:val="bottom"/>
            <w:hideMark/>
          </w:tcPr>
          <w:p w14:paraId="7CA2A685"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521 (3)</w:t>
            </w:r>
          </w:p>
        </w:tc>
        <w:tc>
          <w:tcPr>
            <w:tcW w:w="1134" w:type="dxa"/>
            <w:tcBorders>
              <w:top w:val="nil"/>
              <w:left w:val="nil"/>
              <w:bottom w:val="single" w:sz="8" w:space="0" w:color="auto"/>
              <w:right w:val="single" w:sz="4" w:space="0" w:color="auto"/>
            </w:tcBorders>
            <w:shd w:val="clear" w:color="auto" w:fill="auto"/>
            <w:noWrap/>
            <w:vAlign w:val="bottom"/>
            <w:hideMark/>
          </w:tcPr>
          <w:p w14:paraId="06DB249F"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473(2,5)</w:t>
            </w:r>
          </w:p>
        </w:tc>
        <w:tc>
          <w:tcPr>
            <w:tcW w:w="1068" w:type="dxa"/>
            <w:tcBorders>
              <w:top w:val="nil"/>
              <w:left w:val="nil"/>
              <w:bottom w:val="single" w:sz="8" w:space="0" w:color="auto"/>
              <w:right w:val="single" w:sz="4" w:space="0" w:color="auto"/>
            </w:tcBorders>
            <w:shd w:val="clear" w:color="auto" w:fill="auto"/>
            <w:noWrap/>
            <w:vAlign w:val="bottom"/>
            <w:hideMark/>
          </w:tcPr>
          <w:p w14:paraId="2018A0C9"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511 (0,3)</w:t>
            </w:r>
          </w:p>
        </w:tc>
        <w:tc>
          <w:tcPr>
            <w:tcW w:w="1058" w:type="dxa"/>
            <w:tcBorders>
              <w:top w:val="nil"/>
              <w:left w:val="nil"/>
              <w:bottom w:val="single" w:sz="8" w:space="0" w:color="auto"/>
              <w:right w:val="single" w:sz="4" w:space="0" w:color="auto"/>
            </w:tcBorders>
            <w:shd w:val="clear" w:color="auto" w:fill="auto"/>
            <w:noWrap/>
            <w:vAlign w:val="bottom"/>
            <w:hideMark/>
          </w:tcPr>
          <w:p w14:paraId="6BDCFB42"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452 (2,1)</w:t>
            </w:r>
          </w:p>
        </w:tc>
        <w:tc>
          <w:tcPr>
            <w:tcW w:w="1002" w:type="dxa"/>
            <w:tcBorders>
              <w:top w:val="nil"/>
              <w:left w:val="nil"/>
              <w:bottom w:val="single" w:sz="8" w:space="0" w:color="auto"/>
              <w:right w:val="single" w:sz="4" w:space="0" w:color="auto"/>
            </w:tcBorders>
            <w:shd w:val="clear" w:color="auto" w:fill="auto"/>
            <w:noWrap/>
            <w:vAlign w:val="bottom"/>
            <w:hideMark/>
          </w:tcPr>
          <w:p w14:paraId="17A014AE"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425 (2,5)</w:t>
            </w:r>
          </w:p>
        </w:tc>
        <w:tc>
          <w:tcPr>
            <w:tcW w:w="1013" w:type="dxa"/>
            <w:tcBorders>
              <w:top w:val="nil"/>
              <w:left w:val="nil"/>
              <w:bottom w:val="single" w:sz="8" w:space="0" w:color="auto"/>
              <w:right w:val="single" w:sz="4" w:space="0" w:color="auto"/>
            </w:tcBorders>
            <w:shd w:val="clear" w:color="auto" w:fill="auto"/>
            <w:noWrap/>
            <w:vAlign w:val="bottom"/>
            <w:hideMark/>
          </w:tcPr>
          <w:p w14:paraId="73461ADE"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508 (1,9)</w:t>
            </w:r>
          </w:p>
        </w:tc>
        <w:tc>
          <w:tcPr>
            <w:tcW w:w="1013" w:type="dxa"/>
            <w:tcBorders>
              <w:top w:val="nil"/>
              <w:left w:val="nil"/>
              <w:bottom w:val="single" w:sz="8" w:space="0" w:color="auto"/>
              <w:right w:val="single" w:sz="4" w:space="0" w:color="auto"/>
            </w:tcBorders>
            <w:shd w:val="clear" w:color="auto" w:fill="auto"/>
            <w:noWrap/>
            <w:vAlign w:val="bottom"/>
            <w:hideMark/>
          </w:tcPr>
          <w:p w14:paraId="6381B7AC"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541 (2,2)</w:t>
            </w:r>
          </w:p>
        </w:tc>
        <w:tc>
          <w:tcPr>
            <w:tcW w:w="1013" w:type="dxa"/>
            <w:tcBorders>
              <w:top w:val="nil"/>
              <w:left w:val="nil"/>
              <w:bottom w:val="single" w:sz="8" w:space="0" w:color="auto"/>
              <w:right w:val="single" w:sz="4" w:space="0" w:color="auto"/>
            </w:tcBorders>
            <w:shd w:val="clear" w:color="auto" w:fill="auto"/>
            <w:noWrap/>
            <w:vAlign w:val="bottom"/>
            <w:hideMark/>
          </w:tcPr>
          <w:p w14:paraId="02703999"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490 (2,9)</w:t>
            </w:r>
          </w:p>
        </w:tc>
        <w:tc>
          <w:tcPr>
            <w:tcW w:w="1013" w:type="dxa"/>
            <w:tcBorders>
              <w:top w:val="nil"/>
              <w:left w:val="nil"/>
              <w:bottom w:val="single" w:sz="8" w:space="0" w:color="auto"/>
              <w:right w:val="single" w:sz="8" w:space="0" w:color="auto"/>
            </w:tcBorders>
            <w:shd w:val="clear" w:color="auto" w:fill="auto"/>
            <w:noWrap/>
            <w:vAlign w:val="bottom"/>
            <w:hideMark/>
          </w:tcPr>
          <w:p w14:paraId="265E5C94" w14:textId="77777777" w:rsidR="005045D4" w:rsidRPr="00B50FBA" w:rsidRDefault="005045D4" w:rsidP="00363D61">
            <w:pPr>
              <w:spacing w:after="0" w:line="240" w:lineRule="auto"/>
              <w:rPr>
                <w:rFonts w:ascii="Times New Roman" w:eastAsia="Times New Roman" w:hAnsi="Times New Roman" w:cs="Times New Roman"/>
                <w:color w:val="000000"/>
                <w:sz w:val="20"/>
                <w:szCs w:val="20"/>
                <w:lang w:eastAsia="ru-RU"/>
              </w:rPr>
            </w:pPr>
            <w:r w:rsidRPr="00B50FBA">
              <w:rPr>
                <w:rFonts w:ascii="Times New Roman" w:eastAsia="Times New Roman" w:hAnsi="Times New Roman" w:cs="Times New Roman"/>
                <w:color w:val="000000"/>
                <w:sz w:val="20"/>
                <w:szCs w:val="20"/>
                <w:lang w:eastAsia="ru-RU"/>
              </w:rPr>
              <w:t>512 (0,2)</w:t>
            </w:r>
          </w:p>
        </w:tc>
      </w:tr>
    </w:tbl>
    <w:p w14:paraId="70949CC7" w14:textId="77777777" w:rsidR="003C2FFD" w:rsidRDefault="003C2FFD" w:rsidP="00987AF3">
      <w:pPr>
        <w:spacing w:line="360" w:lineRule="auto"/>
        <w:jc w:val="right"/>
        <w:rPr>
          <w:rFonts w:ascii="Times New Roman" w:hAnsi="Times New Roman" w:cs="Times New Roman"/>
          <w:b/>
          <w:sz w:val="32"/>
          <w:szCs w:val="32"/>
        </w:rPr>
      </w:pPr>
    </w:p>
    <w:p w14:paraId="2E4016EE" w14:textId="77777777" w:rsidR="005045D4" w:rsidRDefault="005045D4" w:rsidP="005045D4">
      <w:pPr>
        <w:tabs>
          <w:tab w:val="left" w:pos="4002"/>
          <w:tab w:val="right" w:pos="14570"/>
        </w:tabs>
        <w:spacing w:line="360" w:lineRule="auto"/>
        <w:rPr>
          <w:rFonts w:ascii="Times New Roman" w:hAnsi="Times New Roman" w:cs="Times New Roman"/>
          <w:b/>
          <w:sz w:val="32"/>
          <w:szCs w:val="32"/>
        </w:rPr>
      </w:pPr>
      <w:r>
        <w:rPr>
          <w:rFonts w:ascii="Times New Roman" w:hAnsi="Times New Roman" w:cs="Times New Roman"/>
          <w:b/>
          <w:sz w:val="32"/>
          <w:szCs w:val="32"/>
        </w:rPr>
        <w:tab/>
      </w:r>
    </w:p>
    <w:p w14:paraId="361CA0F8" w14:textId="77777777" w:rsidR="005045D4" w:rsidRDefault="005045D4" w:rsidP="005045D4">
      <w:pPr>
        <w:tabs>
          <w:tab w:val="left" w:pos="4002"/>
          <w:tab w:val="right" w:pos="14570"/>
        </w:tabs>
        <w:spacing w:line="360" w:lineRule="auto"/>
        <w:rPr>
          <w:rFonts w:ascii="Times New Roman" w:hAnsi="Times New Roman" w:cs="Times New Roman"/>
          <w:b/>
          <w:sz w:val="32"/>
          <w:szCs w:val="32"/>
        </w:rPr>
      </w:pPr>
    </w:p>
    <w:p w14:paraId="0358230A" w14:textId="77777777" w:rsidR="005045D4" w:rsidRDefault="005045D4" w:rsidP="005045D4">
      <w:pPr>
        <w:tabs>
          <w:tab w:val="left" w:pos="4002"/>
          <w:tab w:val="right" w:pos="14570"/>
        </w:tabs>
        <w:spacing w:line="360" w:lineRule="auto"/>
        <w:rPr>
          <w:rFonts w:ascii="Times New Roman" w:hAnsi="Times New Roman" w:cs="Times New Roman"/>
          <w:b/>
          <w:sz w:val="32"/>
          <w:szCs w:val="32"/>
        </w:rPr>
      </w:pPr>
    </w:p>
    <w:p w14:paraId="6744DB0C" w14:textId="77777777" w:rsidR="005045D4" w:rsidRDefault="005045D4" w:rsidP="005045D4">
      <w:pPr>
        <w:tabs>
          <w:tab w:val="left" w:pos="4002"/>
          <w:tab w:val="right" w:pos="14570"/>
        </w:tabs>
        <w:spacing w:line="360" w:lineRule="auto"/>
        <w:rPr>
          <w:rFonts w:ascii="Times New Roman" w:hAnsi="Times New Roman" w:cs="Times New Roman"/>
          <w:b/>
          <w:sz w:val="32"/>
          <w:szCs w:val="32"/>
        </w:rPr>
      </w:pPr>
    </w:p>
    <w:p w14:paraId="085831B0" w14:textId="4E525C0B" w:rsidR="005045D4" w:rsidRPr="00B50FBA" w:rsidRDefault="007F028D" w:rsidP="007F028D">
      <w:pPr>
        <w:rPr>
          <w:rFonts w:ascii="Times New Roman" w:hAnsi="Times New Roman" w:cs="Times New Roman"/>
          <w:b/>
          <w:sz w:val="32"/>
          <w:szCs w:val="32"/>
        </w:rPr>
      </w:pPr>
      <w:r>
        <w:rPr>
          <w:rFonts w:ascii="Times New Roman" w:hAnsi="Times New Roman" w:cs="Times New Roman"/>
          <w:b/>
          <w:sz w:val="32"/>
          <w:szCs w:val="32"/>
        </w:rPr>
        <w:lastRenderedPageBreak/>
        <w:t xml:space="preserve">Таблица 2. </w:t>
      </w:r>
      <w:r w:rsidR="005045D4" w:rsidRPr="00B50FBA">
        <w:rPr>
          <w:rFonts w:ascii="Times New Roman" w:hAnsi="Times New Roman" w:cs="Times New Roman"/>
          <w:b/>
          <w:sz w:val="32"/>
          <w:szCs w:val="32"/>
        </w:rPr>
        <w:t>Описательная статистика по переменным</w:t>
      </w:r>
    </w:p>
    <w:p w14:paraId="3A76D447" w14:textId="48A1FD38" w:rsidR="005045D4" w:rsidRPr="00B50FBA" w:rsidRDefault="005045D4" w:rsidP="005045D4">
      <w:pPr>
        <w:jc w:val="right"/>
        <w:rPr>
          <w:rFonts w:ascii="Times New Roman" w:hAnsi="Times New Roman" w:cs="Times New Roman"/>
          <w:sz w:val="28"/>
          <w:szCs w:val="28"/>
        </w:rPr>
      </w:pPr>
      <w:r w:rsidRPr="00B50FBA">
        <w:rPr>
          <w:rFonts w:ascii="Times New Roman" w:hAnsi="Times New Roman" w:cs="Times New Roman"/>
          <w:sz w:val="28"/>
          <w:szCs w:val="28"/>
        </w:rPr>
        <w:t xml:space="preserve">  </w:t>
      </w:r>
    </w:p>
    <w:p w14:paraId="7BBA6921" w14:textId="77777777" w:rsidR="005045D4" w:rsidRPr="00276D9F" w:rsidRDefault="005045D4" w:rsidP="005045D4"/>
    <w:tbl>
      <w:tblPr>
        <w:tblW w:w="12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058"/>
        <w:gridCol w:w="960"/>
        <w:gridCol w:w="960"/>
        <w:gridCol w:w="960"/>
        <w:gridCol w:w="960"/>
        <w:gridCol w:w="960"/>
        <w:gridCol w:w="960"/>
        <w:gridCol w:w="960"/>
        <w:gridCol w:w="960"/>
        <w:gridCol w:w="960"/>
      </w:tblGrid>
      <w:tr w:rsidR="005045D4" w:rsidRPr="00B50FBA" w14:paraId="389E2EBF" w14:textId="77777777" w:rsidTr="00363D61">
        <w:trPr>
          <w:trHeight w:val="795"/>
          <w:jc w:val="center"/>
        </w:trPr>
        <w:tc>
          <w:tcPr>
            <w:tcW w:w="2800" w:type="dxa"/>
            <w:shd w:val="clear" w:color="auto" w:fill="auto"/>
            <w:noWrap/>
            <w:vAlign w:val="bottom"/>
            <w:hideMark/>
          </w:tcPr>
          <w:p w14:paraId="395FFFD0"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p>
        </w:tc>
        <w:tc>
          <w:tcPr>
            <w:tcW w:w="2018" w:type="dxa"/>
            <w:gridSpan w:val="2"/>
            <w:shd w:val="clear" w:color="auto" w:fill="auto"/>
            <w:noWrap/>
            <w:vAlign w:val="bottom"/>
            <w:hideMark/>
          </w:tcPr>
          <w:p w14:paraId="32E5ACE6" w14:textId="77777777" w:rsidR="005045D4" w:rsidRPr="00B50FBA" w:rsidRDefault="005045D4" w:rsidP="00363D61">
            <w:pPr>
              <w:spacing w:after="0" w:line="240" w:lineRule="auto"/>
              <w:jc w:val="center"/>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Армения</w:t>
            </w:r>
          </w:p>
        </w:tc>
        <w:tc>
          <w:tcPr>
            <w:tcW w:w="1920" w:type="dxa"/>
            <w:gridSpan w:val="2"/>
            <w:shd w:val="clear" w:color="auto" w:fill="auto"/>
            <w:noWrap/>
            <w:vAlign w:val="bottom"/>
            <w:hideMark/>
          </w:tcPr>
          <w:p w14:paraId="3026C155" w14:textId="77777777" w:rsidR="005045D4" w:rsidRPr="00B50FBA" w:rsidRDefault="005045D4" w:rsidP="00363D61">
            <w:pPr>
              <w:spacing w:after="0" w:line="240" w:lineRule="auto"/>
              <w:jc w:val="center"/>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Грузия</w:t>
            </w:r>
          </w:p>
        </w:tc>
        <w:tc>
          <w:tcPr>
            <w:tcW w:w="1920" w:type="dxa"/>
            <w:gridSpan w:val="2"/>
            <w:shd w:val="clear" w:color="auto" w:fill="auto"/>
            <w:noWrap/>
            <w:vAlign w:val="bottom"/>
            <w:hideMark/>
          </w:tcPr>
          <w:p w14:paraId="59D3A22F" w14:textId="77777777" w:rsidR="005045D4" w:rsidRPr="00B50FBA" w:rsidRDefault="005045D4" w:rsidP="00363D61">
            <w:pPr>
              <w:spacing w:after="0" w:line="240" w:lineRule="auto"/>
              <w:jc w:val="center"/>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Литва</w:t>
            </w:r>
          </w:p>
        </w:tc>
        <w:tc>
          <w:tcPr>
            <w:tcW w:w="1920" w:type="dxa"/>
            <w:gridSpan w:val="2"/>
            <w:shd w:val="clear" w:color="auto" w:fill="auto"/>
            <w:noWrap/>
            <w:vAlign w:val="bottom"/>
            <w:hideMark/>
          </w:tcPr>
          <w:p w14:paraId="2701C9C8" w14:textId="77777777" w:rsidR="005045D4" w:rsidRPr="00B50FBA" w:rsidRDefault="005045D4" w:rsidP="00363D61">
            <w:pPr>
              <w:spacing w:after="0" w:line="240" w:lineRule="auto"/>
              <w:jc w:val="center"/>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Россия</w:t>
            </w:r>
          </w:p>
        </w:tc>
        <w:tc>
          <w:tcPr>
            <w:tcW w:w="1920" w:type="dxa"/>
            <w:gridSpan w:val="2"/>
            <w:shd w:val="clear" w:color="auto" w:fill="auto"/>
            <w:noWrap/>
            <w:vAlign w:val="bottom"/>
            <w:hideMark/>
          </w:tcPr>
          <w:p w14:paraId="0AA6B5EE" w14:textId="77777777" w:rsidR="005045D4" w:rsidRPr="00B50FBA" w:rsidRDefault="005045D4" w:rsidP="00363D61">
            <w:pPr>
              <w:spacing w:after="0" w:line="240" w:lineRule="auto"/>
              <w:jc w:val="center"/>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Украина</w:t>
            </w:r>
          </w:p>
        </w:tc>
      </w:tr>
      <w:tr w:rsidR="005045D4" w:rsidRPr="00B50FBA" w14:paraId="2C66C28E" w14:textId="77777777" w:rsidTr="00363D61">
        <w:trPr>
          <w:trHeight w:val="390"/>
          <w:jc w:val="center"/>
        </w:trPr>
        <w:tc>
          <w:tcPr>
            <w:tcW w:w="2800" w:type="dxa"/>
            <w:shd w:val="clear" w:color="auto" w:fill="auto"/>
            <w:noWrap/>
            <w:vAlign w:val="bottom"/>
            <w:hideMark/>
          </w:tcPr>
          <w:p w14:paraId="27743393"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Пол</w:t>
            </w:r>
          </w:p>
        </w:tc>
        <w:tc>
          <w:tcPr>
            <w:tcW w:w="1058" w:type="dxa"/>
            <w:shd w:val="clear" w:color="auto" w:fill="auto"/>
            <w:noWrap/>
            <w:vAlign w:val="bottom"/>
            <w:hideMark/>
          </w:tcPr>
          <w:p w14:paraId="2FEB4E3E" w14:textId="77777777" w:rsidR="005045D4" w:rsidRPr="007F028D"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val="en-US" w:eastAsia="ru-RU"/>
              </w:rPr>
              <w:t>N</w:t>
            </w:r>
          </w:p>
        </w:tc>
        <w:tc>
          <w:tcPr>
            <w:tcW w:w="960" w:type="dxa"/>
            <w:shd w:val="clear" w:color="auto" w:fill="auto"/>
            <w:noWrap/>
            <w:vAlign w:val="bottom"/>
            <w:hideMark/>
          </w:tcPr>
          <w:p w14:paraId="71257112" w14:textId="77777777" w:rsidR="005045D4" w:rsidRPr="007F028D" w:rsidRDefault="005045D4" w:rsidP="00363D61">
            <w:pPr>
              <w:spacing w:after="0" w:line="240" w:lineRule="auto"/>
              <w:rPr>
                <w:rFonts w:ascii="Times New Roman" w:eastAsia="Times New Roman" w:hAnsi="Times New Roman" w:cs="Times New Roman"/>
                <w:sz w:val="24"/>
                <w:szCs w:val="24"/>
                <w:lang w:eastAsia="ru-RU"/>
              </w:rPr>
            </w:pPr>
            <w:r w:rsidRPr="007F028D">
              <w:rPr>
                <w:rFonts w:ascii="Times New Roman" w:eastAsia="Times New Roman" w:hAnsi="Times New Roman" w:cs="Times New Roman"/>
                <w:sz w:val="24"/>
                <w:szCs w:val="24"/>
                <w:lang w:eastAsia="ru-RU"/>
              </w:rPr>
              <w:t>%</w:t>
            </w:r>
          </w:p>
        </w:tc>
        <w:tc>
          <w:tcPr>
            <w:tcW w:w="960" w:type="dxa"/>
            <w:shd w:val="clear" w:color="auto" w:fill="auto"/>
            <w:noWrap/>
            <w:vAlign w:val="bottom"/>
            <w:hideMark/>
          </w:tcPr>
          <w:p w14:paraId="446FA37E" w14:textId="77777777" w:rsidR="005045D4" w:rsidRPr="007F028D"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val="en-US" w:eastAsia="ru-RU"/>
              </w:rPr>
              <w:t>N</w:t>
            </w:r>
          </w:p>
        </w:tc>
        <w:tc>
          <w:tcPr>
            <w:tcW w:w="960" w:type="dxa"/>
            <w:shd w:val="clear" w:color="auto" w:fill="auto"/>
            <w:noWrap/>
            <w:vAlign w:val="bottom"/>
            <w:hideMark/>
          </w:tcPr>
          <w:p w14:paraId="09DFFE9B" w14:textId="77777777" w:rsidR="005045D4" w:rsidRPr="007F028D" w:rsidRDefault="005045D4" w:rsidP="00363D61">
            <w:pPr>
              <w:spacing w:after="0" w:line="240" w:lineRule="auto"/>
              <w:rPr>
                <w:rFonts w:ascii="Times New Roman" w:eastAsia="Times New Roman" w:hAnsi="Times New Roman" w:cs="Times New Roman"/>
                <w:sz w:val="24"/>
                <w:szCs w:val="24"/>
                <w:lang w:eastAsia="ru-RU"/>
              </w:rPr>
            </w:pPr>
            <w:r w:rsidRPr="007F028D">
              <w:rPr>
                <w:rFonts w:ascii="Times New Roman" w:eastAsia="Times New Roman" w:hAnsi="Times New Roman" w:cs="Times New Roman"/>
                <w:sz w:val="24"/>
                <w:szCs w:val="24"/>
                <w:lang w:eastAsia="ru-RU"/>
              </w:rPr>
              <w:t>%</w:t>
            </w:r>
          </w:p>
        </w:tc>
        <w:tc>
          <w:tcPr>
            <w:tcW w:w="960" w:type="dxa"/>
            <w:shd w:val="clear" w:color="auto" w:fill="auto"/>
            <w:noWrap/>
            <w:vAlign w:val="bottom"/>
            <w:hideMark/>
          </w:tcPr>
          <w:p w14:paraId="71372E03" w14:textId="77777777" w:rsidR="005045D4" w:rsidRPr="007F028D"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val="en-US" w:eastAsia="ru-RU"/>
              </w:rPr>
              <w:t>N</w:t>
            </w:r>
          </w:p>
        </w:tc>
        <w:tc>
          <w:tcPr>
            <w:tcW w:w="960" w:type="dxa"/>
            <w:shd w:val="clear" w:color="auto" w:fill="auto"/>
            <w:noWrap/>
            <w:vAlign w:val="bottom"/>
            <w:hideMark/>
          </w:tcPr>
          <w:p w14:paraId="6CED21A6" w14:textId="77777777" w:rsidR="005045D4" w:rsidRPr="007F028D" w:rsidRDefault="005045D4" w:rsidP="00363D61">
            <w:pPr>
              <w:spacing w:after="0" w:line="240" w:lineRule="auto"/>
              <w:rPr>
                <w:rFonts w:ascii="Times New Roman" w:eastAsia="Times New Roman" w:hAnsi="Times New Roman" w:cs="Times New Roman"/>
                <w:sz w:val="24"/>
                <w:szCs w:val="24"/>
                <w:lang w:eastAsia="ru-RU"/>
              </w:rPr>
            </w:pPr>
            <w:r w:rsidRPr="007F028D">
              <w:rPr>
                <w:rFonts w:ascii="Times New Roman" w:eastAsia="Times New Roman" w:hAnsi="Times New Roman" w:cs="Times New Roman"/>
                <w:sz w:val="24"/>
                <w:szCs w:val="24"/>
                <w:lang w:eastAsia="ru-RU"/>
              </w:rPr>
              <w:t>%</w:t>
            </w:r>
          </w:p>
        </w:tc>
        <w:tc>
          <w:tcPr>
            <w:tcW w:w="960" w:type="dxa"/>
            <w:shd w:val="clear" w:color="auto" w:fill="auto"/>
            <w:noWrap/>
            <w:vAlign w:val="bottom"/>
            <w:hideMark/>
          </w:tcPr>
          <w:p w14:paraId="6030C12F" w14:textId="77777777" w:rsidR="005045D4" w:rsidRPr="007F028D"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val="en-US" w:eastAsia="ru-RU"/>
              </w:rPr>
              <w:t>N</w:t>
            </w:r>
          </w:p>
        </w:tc>
        <w:tc>
          <w:tcPr>
            <w:tcW w:w="960" w:type="dxa"/>
            <w:shd w:val="clear" w:color="auto" w:fill="auto"/>
            <w:noWrap/>
            <w:vAlign w:val="bottom"/>
            <w:hideMark/>
          </w:tcPr>
          <w:p w14:paraId="497006DC" w14:textId="77777777" w:rsidR="005045D4" w:rsidRPr="007F028D" w:rsidRDefault="005045D4" w:rsidP="00363D61">
            <w:pPr>
              <w:spacing w:after="0" w:line="240" w:lineRule="auto"/>
              <w:rPr>
                <w:rFonts w:ascii="Times New Roman" w:eastAsia="Times New Roman" w:hAnsi="Times New Roman" w:cs="Times New Roman"/>
                <w:sz w:val="24"/>
                <w:szCs w:val="24"/>
                <w:lang w:eastAsia="ru-RU"/>
              </w:rPr>
            </w:pPr>
            <w:r w:rsidRPr="007F028D">
              <w:rPr>
                <w:rFonts w:ascii="Times New Roman" w:eastAsia="Times New Roman" w:hAnsi="Times New Roman" w:cs="Times New Roman"/>
                <w:sz w:val="24"/>
                <w:szCs w:val="24"/>
                <w:lang w:eastAsia="ru-RU"/>
              </w:rPr>
              <w:t>%</w:t>
            </w:r>
          </w:p>
        </w:tc>
        <w:tc>
          <w:tcPr>
            <w:tcW w:w="960" w:type="dxa"/>
            <w:shd w:val="clear" w:color="auto" w:fill="auto"/>
            <w:noWrap/>
            <w:vAlign w:val="bottom"/>
            <w:hideMark/>
          </w:tcPr>
          <w:p w14:paraId="69C3F724" w14:textId="77777777" w:rsidR="005045D4" w:rsidRPr="007F028D"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val="en-US" w:eastAsia="ru-RU"/>
              </w:rPr>
              <w:t>N</w:t>
            </w:r>
          </w:p>
        </w:tc>
        <w:tc>
          <w:tcPr>
            <w:tcW w:w="960" w:type="dxa"/>
            <w:shd w:val="clear" w:color="auto" w:fill="auto"/>
            <w:noWrap/>
            <w:vAlign w:val="bottom"/>
            <w:hideMark/>
          </w:tcPr>
          <w:p w14:paraId="1DED1C63" w14:textId="77777777" w:rsidR="005045D4" w:rsidRPr="007F028D" w:rsidRDefault="005045D4" w:rsidP="00363D61">
            <w:pPr>
              <w:spacing w:after="0" w:line="240" w:lineRule="auto"/>
              <w:rPr>
                <w:rFonts w:ascii="Times New Roman" w:eastAsia="Times New Roman" w:hAnsi="Times New Roman" w:cs="Times New Roman"/>
                <w:sz w:val="24"/>
                <w:szCs w:val="24"/>
                <w:lang w:eastAsia="ru-RU"/>
              </w:rPr>
            </w:pPr>
            <w:r w:rsidRPr="007F028D">
              <w:rPr>
                <w:rFonts w:ascii="Times New Roman" w:eastAsia="Times New Roman" w:hAnsi="Times New Roman" w:cs="Times New Roman"/>
                <w:sz w:val="24"/>
                <w:szCs w:val="24"/>
                <w:lang w:eastAsia="ru-RU"/>
              </w:rPr>
              <w:t>%</w:t>
            </w:r>
          </w:p>
        </w:tc>
      </w:tr>
      <w:tr w:rsidR="005045D4" w:rsidRPr="00B50FBA" w14:paraId="41F38B85" w14:textId="77777777" w:rsidTr="00363D61">
        <w:trPr>
          <w:trHeight w:val="300"/>
          <w:jc w:val="center"/>
        </w:trPr>
        <w:tc>
          <w:tcPr>
            <w:tcW w:w="2800" w:type="dxa"/>
            <w:shd w:val="clear" w:color="auto" w:fill="auto"/>
            <w:noWrap/>
            <w:vAlign w:val="bottom"/>
            <w:hideMark/>
          </w:tcPr>
          <w:p w14:paraId="7D428B16"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Ж</w:t>
            </w:r>
          </w:p>
        </w:tc>
        <w:tc>
          <w:tcPr>
            <w:tcW w:w="1058" w:type="dxa"/>
            <w:shd w:val="clear" w:color="auto" w:fill="auto"/>
            <w:noWrap/>
            <w:vAlign w:val="bottom"/>
            <w:hideMark/>
          </w:tcPr>
          <w:p w14:paraId="7CDED276"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2894</w:t>
            </w:r>
          </w:p>
        </w:tc>
        <w:tc>
          <w:tcPr>
            <w:tcW w:w="960" w:type="dxa"/>
            <w:shd w:val="clear" w:color="auto" w:fill="auto"/>
            <w:noWrap/>
            <w:vAlign w:val="bottom"/>
            <w:hideMark/>
          </w:tcPr>
          <w:p w14:paraId="0B3CE24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49,5</w:t>
            </w:r>
          </w:p>
        </w:tc>
        <w:tc>
          <w:tcPr>
            <w:tcW w:w="960" w:type="dxa"/>
            <w:shd w:val="clear" w:color="auto" w:fill="auto"/>
            <w:noWrap/>
            <w:hideMark/>
          </w:tcPr>
          <w:p w14:paraId="39C2209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2205</w:t>
            </w:r>
          </w:p>
        </w:tc>
        <w:tc>
          <w:tcPr>
            <w:tcW w:w="960" w:type="dxa"/>
            <w:shd w:val="clear" w:color="auto" w:fill="auto"/>
            <w:noWrap/>
            <w:hideMark/>
          </w:tcPr>
          <w:p w14:paraId="6769871D"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48,3</w:t>
            </w:r>
          </w:p>
        </w:tc>
        <w:tc>
          <w:tcPr>
            <w:tcW w:w="960" w:type="dxa"/>
            <w:shd w:val="clear" w:color="auto" w:fill="auto"/>
            <w:noWrap/>
            <w:vAlign w:val="bottom"/>
            <w:hideMark/>
          </w:tcPr>
          <w:p w14:paraId="56715533"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r w:rsidRPr="00B50FBA">
              <w:rPr>
                <w:rFonts w:ascii="Times New Roman" w:eastAsia="Times New Roman" w:hAnsi="Times New Roman" w:cs="Times New Roman"/>
                <w:sz w:val="24"/>
                <w:szCs w:val="24"/>
                <w:lang w:eastAsia="ru-RU"/>
              </w:rPr>
              <w:t>2349</w:t>
            </w:r>
          </w:p>
        </w:tc>
        <w:tc>
          <w:tcPr>
            <w:tcW w:w="960" w:type="dxa"/>
            <w:shd w:val="clear" w:color="auto" w:fill="auto"/>
            <w:noWrap/>
            <w:vAlign w:val="bottom"/>
            <w:hideMark/>
          </w:tcPr>
          <w:p w14:paraId="54DE746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49,5</w:t>
            </w:r>
          </w:p>
        </w:tc>
        <w:tc>
          <w:tcPr>
            <w:tcW w:w="960" w:type="dxa"/>
            <w:shd w:val="clear" w:color="auto" w:fill="auto"/>
            <w:noWrap/>
            <w:vAlign w:val="bottom"/>
            <w:hideMark/>
          </w:tcPr>
          <w:p w14:paraId="7525267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2414</w:t>
            </w:r>
          </w:p>
        </w:tc>
        <w:tc>
          <w:tcPr>
            <w:tcW w:w="960" w:type="dxa"/>
            <w:shd w:val="clear" w:color="auto" w:fill="auto"/>
            <w:noWrap/>
            <w:vAlign w:val="bottom"/>
            <w:hideMark/>
          </w:tcPr>
          <w:p w14:paraId="2D420EF5"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49,3</w:t>
            </w:r>
          </w:p>
        </w:tc>
        <w:tc>
          <w:tcPr>
            <w:tcW w:w="960" w:type="dxa"/>
            <w:shd w:val="clear" w:color="auto" w:fill="auto"/>
            <w:noWrap/>
            <w:vAlign w:val="bottom"/>
            <w:hideMark/>
          </w:tcPr>
          <w:p w14:paraId="5A449190"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1723</w:t>
            </w:r>
          </w:p>
        </w:tc>
        <w:tc>
          <w:tcPr>
            <w:tcW w:w="960" w:type="dxa"/>
            <w:shd w:val="clear" w:color="auto" w:fill="auto"/>
            <w:noWrap/>
            <w:vAlign w:val="bottom"/>
            <w:hideMark/>
          </w:tcPr>
          <w:p w14:paraId="139122D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51</w:t>
            </w:r>
          </w:p>
        </w:tc>
      </w:tr>
      <w:tr w:rsidR="005045D4" w:rsidRPr="00B50FBA" w14:paraId="741570C1" w14:textId="77777777" w:rsidTr="00363D61">
        <w:trPr>
          <w:trHeight w:val="300"/>
          <w:jc w:val="center"/>
        </w:trPr>
        <w:tc>
          <w:tcPr>
            <w:tcW w:w="2800" w:type="dxa"/>
            <w:shd w:val="clear" w:color="auto" w:fill="auto"/>
            <w:noWrap/>
            <w:vAlign w:val="bottom"/>
            <w:hideMark/>
          </w:tcPr>
          <w:p w14:paraId="373C443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М</w:t>
            </w:r>
          </w:p>
        </w:tc>
        <w:tc>
          <w:tcPr>
            <w:tcW w:w="1058" w:type="dxa"/>
            <w:shd w:val="clear" w:color="auto" w:fill="auto"/>
            <w:noWrap/>
            <w:vAlign w:val="bottom"/>
            <w:hideMark/>
          </w:tcPr>
          <w:p w14:paraId="1E128040"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2952</w:t>
            </w:r>
          </w:p>
        </w:tc>
        <w:tc>
          <w:tcPr>
            <w:tcW w:w="960" w:type="dxa"/>
            <w:shd w:val="clear" w:color="auto" w:fill="auto"/>
            <w:noWrap/>
            <w:vAlign w:val="bottom"/>
            <w:hideMark/>
          </w:tcPr>
          <w:p w14:paraId="46CED18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50,5</w:t>
            </w:r>
          </w:p>
        </w:tc>
        <w:tc>
          <w:tcPr>
            <w:tcW w:w="960" w:type="dxa"/>
            <w:shd w:val="clear" w:color="auto" w:fill="auto"/>
            <w:noWrap/>
            <w:hideMark/>
          </w:tcPr>
          <w:p w14:paraId="0749A77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2358</w:t>
            </w:r>
          </w:p>
        </w:tc>
        <w:tc>
          <w:tcPr>
            <w:tcW w:w="960" w:type="dxa"/>
            <w:shd w:val="clear" w:color="auto" w:fill="auto"/>
            <w:noWrap/>
            <w:hideMark/>
          </w:tcPr>
          <w:p w14:paraId="2FAAAEF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51,7</w:t>
            </w:r>
          </w:p>
        </w:tc>
        <w:tc>
          <w:tcPr>
            <w:tcW w:w="960" w:type="dxa"/>
            <w:shd w:val="clear" w:color="auto" w:fill="auto"/>
            <w:noWrap/>
            <w:vAlign w:val="bottom"/>
            <w:hideMark/>
          </w:tcPr>
          <w:p w14:paraId="420703AF"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r w:rsidRPr="00B50FBA">
              <w:rPr>
                <w:rFonts w:ascii="Times New Roman" w:eastAsia="Times New Roman" w:hAnsi="Times New Roman" w:cs="Times New Roman"/>
                <w:sz w:val="24"/>
                <w:szCs w:val="24"/>
                <w:lang w:eastAsia="ru-RU"/>
              </w:rPr>
              <w:t>2398</w:t>
            </w:r>
          </w:p>
        </w:tc>
        <w:tc>
          <w:tcPr>
            <w:tcW w:w="960" w:type="dxa"/>
            <w:shd w:val="clear" w:color="auto" w:fill="auto"/>
            <w:noWrap/>
            <w:vAlign w:val="bottom"/>
            <w:hideMark/>
          </w:tcPr>
          <w:p w14:paraId="2225352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50,5</w:t>
            </w:r>
          </w:p>
        </w:tc>
        <w:tc>
          <w:tcPr>
            <w:tcW w:w="960" w:type="dxa"/>
            <w:shd w:val="clear" w:color="auto" w:fill="auto"/>
            <w:noWrap/>
            <w:vAlign w:val="bottom"/>
            <w:hideMark/>
          </w:tcPr>
          <w:p w14:paraId="087403B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2479</w:t>
            </w:r>
          </w:p>
        </w:tc>
        <w:tc>
          <w:tcPr>
            <w:tcW w:w="960" w:type="dxa"/>
            <w:shd w:val="clear" w:color="auto" w:fill="auto"/>
            <w:noWrap/>
            <w:vAlign w:val="bottom"/>
            <w:hideMark/>
          </w:tcPr>
          <w:p w14:paraId="65BE427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50,7</w:t>
            </w:r>
          </w:p>
        </w:tc>
        <w:tc>
          <w:tcPr>
            <w:tcW w:w="960" w:type="dxa"/>
            <w:shd w:val="clear" w:color="auto" w:fill="auto"/>
            <w:noWrap/>
            <w:vAlign w:val="bottom"/>
            <w:hideMark/>
          </w:tcPr>
          <w:p w14:paraId="4F08ACA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1655</w:t>
            </w:r>
          </w:p>
        </w:tc>
        <w:tc>
          <w:tcPr>
            <w:tcW w:w="960" w:type="dxa"/>
            <w:shd w:val="clear" w:color="auto" w:fill="auto"/>
            <w:noWrap/>
            <w:vAlign w:val="bottom"/>
            <w:hideMark/>
          </w:tcPr>
          <w:p w14:paraId="1AD4E30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49</w:t>
            </w:r>
          </w:p>
        </w:tc>
      </w:tr>
      <w:tr w:rsidR="005045D4" w:rsidRPr="00B50FBA" w14:paraId="3BD4F61B" w14:textId="77777777" w:rsidTr="00363D61">
        <w:trPr>
          <w:trHeight w:val="480"/>
          <w:jc w:val="center"/>
        </w:trPr>
        <w:tc>
          <w:tcPr>
            <w:tcW w:w="12498" w:type="dxa"/>
            <w:gridSpan w:val="11"/>
            <w:shd w:val="clear" w:color="auto" w:fill="auto"/>
            <w:noWrap/>
            <w:vAlign w:val="bottom"/>
            <w:hideMark/>
          </w:tcPr>
          <w:p w14:paraId="7593A2AE"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r w:rsidRPr="00B50FBA">
              <w:rPr>
                <w:rFonts w:ascii="Times New Roman" w:eastAsia="Times New Roman" w:hAnsi="Times New Roman" w:cs="Times New Roman"/>
                <w:color w:val="000000"/>
                <w:sz w:val="24"/>
                <w:szCs w:val="24"/>
                <w:lang w:eastAsia="ru-RU"/>
              </w:rPr>
              <w:t>Местоположение школы</w:t>
            </w:r>
          </w:p>
        </w:tc>
      </w:tr>
      <w:tr w:rsidR="005045D4" w:rsidRPr="00B50FBA" w14:paraId="00506075" w14:textId="77777777" w:rsidTr="00363D61">
        <w:trPr>
          <w:trHeight w:val="300"/>
          <w:jc w:val="center"/>
        </w:trPr>
        <w:tc>
          <w:tcPr>
            <w:tcW w:w="2800" w:type="dxa"/>
            <w:shd w:val="clear" w:color="auto" w:fill="auto"/>
            <w:noWrap/>
            <w:vAlign w:val="bottom"/>
            <w:hideMark/>
          </w:tcPr>
          <w:p w14:paraId="73F23E40"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Меньше 15,000</w:t>
            </w:r>
          </w:p>
        </w:tc>
        <w:tc>
          <w:tcPr>
            <w:tcW w:w="1058" w:type="dxa"/>
            <w:shd w:val="clear" w:color="auto" w:fill="auto"/>
            <w:noWrap/>
            <w:vAlign w:val="bottom"/>
            <w:hideMark/>
          </w:tcPr>
          <w:p w14:paraId="2F4B124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2406</w:t>
            </w:r>
          </w:p>
        </w:tc>
        <w:tc>
          <w:tcPr>
            <w:tcW w:w="960" w:type="dxa"/>
            <w:shd w:val="clear" w:color="auto" w:fill="auto"/>
            <w:noWrap/>
            <w:vAlign w:val="bottom"/>
            <w:hideMark/>
          </w:tcPr>
          <w:p w14:paraId="6E09703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41,2</w:t>
            </w:r>
          </w:p>
        </w:tc>
        <w:tc>
          <w:tcPr>
            <w:tcW w:w="960" w:type="dxa"/>
            <w:shd w:val="clear" w:color="auto" w:fill="auto"/>
            <w:noWrap/>
            <w:vAlign w:val="bottom"/>
            <w:hideMark/>
          </w:tcPr>
          <w:p w14:paraId="7B236EF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1595</w:t>
            </w:r>
          </w:p>
        </w:tc>
        <w:tc>
          <w:tcPr>
            <w:tcW w:w="960" w:type="dxa"/>
            <w:shd w:val="clear" w:color="auto" w:fill="auto"/>
            <w:noWrap/>
            <w:vAlign w:val="bottom"/>
            <w:hideMark/>
          </w:tcPr>
          <w:p w14:paraId="19659496"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35</w:t>
            </w:r>
          </w:p>
        </w:tc>
        <w:tc>
          <w:tcPr>
            <w:tcW w:w="960" w:type="dxa"/>
            <w:shd w:val="clear" w:color="auto" w:fill="auto"/>
            <w:noWrap/>
            <w:vAlign w:val="bottom"/>
            <w:hideMark/>
          </w:tcPr>
          <w:p w14:paraId="69020CA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1890</w:t>
            </w:r>
          </w:p>
        </w:tc>
        <w:tc>
          <w:tcPr>
            <w:tcW w:w="960" w:type="dxa"/>
            <w:shd w:val="clear" w:color="auto" w:fill="auto"/>
            <w:noWrap/>
            <w:vAlign w:val="bottom"/>
            <w:hideMark/>
          </w:tcPr>
          <w:p w14:paraId="0EABDAB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39,8</w:t>
            </w:r>
          </w:p>
        </w:tc>
        <w:tc>
          <w:tcPr>
            <w:tcW w:w="960" w:type="dxa"/>
            <w:shd w:val="clear" w:color="auto" w:fill="auto"/>
            <w:noWrap/>
            <w:vAlign w:val="bottom"/>
            <w:hideMark/>
          </w:tcPr>
          <w:p w14:paraId="71F2E1A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1038</w:t>
            </w:r>
          </w:p>
        </w:tc>
        <w:tc>
          <w:tcPr>
            <w:tcW w:w="960" w:type="dxa"/>
            <w:shd w:val="clear" w:color="auto" w:fill="auto"/>
            <w:noWrap/>
            <w:vAlign w:val="bottom"/>
            <w:hideMark/>
          </w:tcPr>
          <w:p w14:paraId="0DC83DA2"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21,2</w:t>
            </w:r>
          </w:p>
        </w:tc>
        <w:tc>
          <w:tcPr>
            <w:tcW w:w="960" w:type="dxa"/>
            <w:shd w:val="clear" w:color="auto" w:fill="auto"/>
            <w:noWrap/>
            <w:vAlign w:val="bottom"/>
            <w:hideMark/>
          </w:tcPr>
          <w:p w14:paraId="55F1218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1207</w:t>
            </w:r>
          </w:p>
        </w:tc>
        <w:tc>
          <w:tcPr>
            <w:tcW w:w="960" w:type="dxa"/>
            <w:shd w:val="clear" w:color="auto" w:fill="auto"/>
            <w:noWrap/>
            <w:vAlign w:val="bottom"/>
            <w:hideMark/>
          </w:tcPr>
          <w:p w14:paraId="1EA0224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35,7</w:t>
            </w:r>
          </w:p>
        </w:tc>
      </w:tr>
      <w:tr w:rsidR="005045D4" w:rsidRPr="00B50FBA" w14:paraId="5F2410A8" w14:textId="77777777" w:rsidTr="00363D61">
        <w:trPr>
          <w:trHeight w:val="300"/>
          <w:jc w:val="center"/>
        </w:trPr>
        <w:tc>
          <w:tcPr>
            <w:tcW w:w="2800" w:type="dxa"/>
            <w:shd w:val="clear" w:color="auto" w:fill="auto"/>
            <w:noWrap/>
            <w:vAlign w:val="bottom"/>
            <w:hideMark/>
          </w:tcPr>
          <w:p w14:paraId="26910760"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От 15,000 - 100,000</w:t>
            </w:r>
          </w:p>
        </w:tc>
        <w:tc>
          <w:tcPr>
            <w:tcW w:w="1058" w:type="dxa"/>
            <w:shd w:val="clear" w:color="auto" w:fill="auto"/>
            <w:noWrap/>
            <w:vAlign w:val="bottom"/>
            <w:hideMark/>
          </w:tcPr>
          <w:p w14:paraId="24D4C16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1642</w:t>
            </w:r>
          </w:p>
        </w:tc>
        <w:tc>
          <w:tcPr>
            <w:tcW w:w="960" w:type="dxa"/>
            <w:shd w:val="clear" w:color="auto" w:fill="auto"/>
            <w:noWrap/>
            <w:vAlign w:val="bottom"/>
            <w:hideMark/>
          </w:tcPr>
          <w:p w14:paraId="110D226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28,1</w:t>
            </w:r>
          </w:p>
        </w:tc>
        <w:tc>
          <w:tcPr>
            <w:tcW w:w="960" w:type="dxa"/>
            <w:shd w:val="clear" w:color="auto" w:fill="auto"/>
            <w:noWrap/>
            <w:vAlign w:val="bottom"/>
            <w:hideMark/>
          </w:tcPr>
          <w:p w14:paraId="3FED9EE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725</w:t>
            </w:r>
          </w:p>
        </w:tc>
        <w:tc>
          <w:tcPr>
            <w:tcW w:w="960" w:type="dxa"/>
            <w:shd w:val="clear" w:color="auto" w:fill="auto"/>
            <w:noWrap/>
            <w:vAlign w:val="bottom"/>
            <w:hideMark/>
          </w:tcPr>
          <w:p w14:paraId="19F6342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15,9</w:t>
            </w:r>
          </w:p>
        </w:tc>
        <w:tc>
          <w:tcPr>
            <w:tcW w:w="960" w:type="dxa"/>
            <w:shd w:val="clear" w:color="auto" w:fill="auto"/>
            <w:noWrap/>
            <w:vAlign w:val="bottom"/>
            <w:hideMark/>
          </w:tcPr>
          <w:p w14:paraId="153B780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967</w:t>
            </w:r>
          </w:p>
        </w:tc>
        <w:tc>
          <w:tcPr>
            <w:tcW w:w="960" w:type="dxa"/>
            <w:shd w:val="clear" w:color="auto" w:fill="auto"/>
            <w:noWrap/>
            <w:vAlign w:val="bottom"/>
            <w:hideMark/>
          </w:tcPr>
          <w:p w14:paraId="2578D02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20,4</w:t>
            </w:r>
          </w:p>
        </w:tc>
        <w:tc>
          <w:tcPr>
            <w:tcW w:w="960" w:type="dxa"/>
            <w:shd w:val="clear" w:color="auto" w:fill="auto"/>
            <w:noWrap/>
            <w:vAlign w:val="bottom"/>
            <w:hideMark/>
          </w:tcPr>
          <w:p w14:paraId="26D55A2E"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1100</w:t>
            </w:r>
          </w:p>
        </w:tc>
        <w:tc>
          <w:tcPr>
            <w:tcW w:w="960" w:type="dxa"/>
            <w:shd w:val="clear" w:color="auto" w:fill="auto"/>
            <w:noWrap/>
            <w:vAlign w:val="bottom"/>
            <w:hideMark/>
          </w:tcPr>
          <w:p w14:paraId="61F1688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22,5</w:t>
            </w:r>
          </w:p>
        </w:tc>
        <w:tc>
          <w:tcPr>
            <w:tcW w:w="960" w:type="dxa"/>
            <w:shd w:val="clear" w:color="auto" w:fill="auto"/>
            <w:noWrap/>
            <w:vAlign w:val="bottom"/>
            <w:hideMark/>
          </w:tcPr>
          <w:p w14:paraId="054410B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677</w:t>
            </w:r>
          </w:p>
        </w:tc>
        <w:tc>
          <w:tcPr>
            <w:tcW w:w="960" w:type="dxa"/>
            <w:shd w:val="clear" w:color="auto" w:fill="auto"/>
            <w:noWrap/>
            <w:vAlign w:val="bottom"/>
            <w:hideMark/>
          </w:tcPr>
          <w:p w14:paraId="1F42C24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20</w:t>
            </w:r>
          </w:p>
        </w:tc>
      </w:tr>
      <w:tr w:rsidR="005045D4" w:rsidRPr="00B50FBA" w14:paraId="791D11B5" w14:textId="77777777" w:rsidTr="00363D61">
        <w:trPr>
          <w:trHeight w:val="300"/>
          <w:jc w:val="center"/>
        </w:trPr>
        <w:tc>
          <w:tcPr>
            <w:tcW w:w="2800" w:type="dxa"/>
            <w:shd w:val="clear" w:color="auto" w:fill="auto"/>
            <w:noWrap/>
            <w:vAlign w:val="bottom"/>
            <w:hideMark/>
          </w:tcPr>
          <w:p w14:paraId="059FE855"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Больше 100,000</w:t>
            </w:r>
          </w:p>
        </w:tc>
        <w:tc>
          <w:tcPr>
            <w:tcW w:w="1058" w:type="dxa"/>
            <w:shd w:val="clear" w:color="auto" w:fill="auto"/>
            <w:noWrap/>
            <w:vAlign w:val="bottom"/>
            <w:hideMark/>
          </w:tcPr>
          <w:p w14:paraId="62A0BC8D"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1700</w:t>
            </w:r>
          </w:p>
        </w:tc>
        <w:tc>
          <w:tcPr>
            <w:tcW w:w="960" w:type="dxa"/>
            <w:shd w:val="clear" w:color="auto" w:fill="auto"/>
            <w:noWrap/>
            <w:vAlign w:val="bottom"/>
            <w:hideMark/>
          </w:tcPr>
          <w:p w14:paraId="4B6E457D"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29,1</w:t>
            </w:r>
          </w:p>
        </w:tc>
        <w:tc>
          <w:tcPr>
            <w:tcW w:w="960" w:type="dxa"/>
            <w:shd w:val="clear" w:color="auto" w:fill="auto"/>
            <w:noWrap/>
            <w:vAlign w:val="bottom"/>
            <w:hideMark/>
          </w:tcPr>
          <w:p w14:paraId="606CA533"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1955</w:t>
            </w:r>
          </w:p>
        </w:tc>
        <w:tc>
          <w:tcPr>
            <w:tcW w:w="960" w:type="dxa"/>
            <w:shd w:val="clear" w:color="auto" w:fill="auto"/>
            <w:noWrap/>
            <w:vAlign w:val="bottom"/>
            <w:hideMark/>
          </w:tcPr>
          <w:p w14:paraId="430A78B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42,8</w:t>
            </w:r>
          </w:p>
        </w:tc>
        <w:tc>
          <w:tcPr>
            <w:tcW w:w="960" w:type="dxa"/>
            <w:shd w:val="clear" w:color="auto" w:fill="auto"/>
            <w:noWrap/>
            <w:vAlign w:val="bottom"/>
            <w:hideMark/>
          </w:tcPr>
          <w:p w14:paraId="03C68AA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1679</w:t>
            </w:r>
          </w:p>
        </w:tc>
        <w:tc>
          <w:tcPr>
            <w:tcW w:w="960" w:type="dxa"/>
            <w:shd w:val="clear" w:color="auto" w:fill="auto"/>
            <w:noWrap/>
            <w:vAlign w:val="bottom"/>
            <w:hideMark/>
          </w:tcPr>
          <w:p w14:paraId="72C21802"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35,4</w:t>
            </w:r>
          </w:p>
        </w:tc>
        <w:tc>
          <w:tcPr>
            <w:tcW w:w="960" w:type="dxa"/>
            <w:shd w:val="clear" w:color="auto" w:fill="auto"/>
            <w:noWrap/>
            <w:vAlign w:val="bottom"/>
            <w:hideMark/>
          </w:tcPr>
          <w:p w14:paraId="1B2001C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2755</w:t>
            </w:r>
          </w:p>
        </w:tc>
        <w:tc>
          <w:tcPr>
            <w:tcW w:w="960" w:type="dxa"/>
            <w:shd w:val="clear" w:color="auto" w:fill="auto"/>
            <w:noWrap/>
            <w:vAlign w:val="bottom"/>
            <w:hideMark/>
          </w:tcPr>
          <w:p w14:paraId="35F135A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56,3</w:t>
            </w:r>
          </w:p>
        </w:tc>
        <w:tc>
          <w:tcPr>
            <w:tcW w:w="960" w:type="dxa"/>
            <w:shd w:val="clear" w:color="auto" w:fill="auto"/>
            <w:noWrap/>
            <w:vAlign w:val="bottom"/>
            <w:hideMark/>
          </w:tcPr>
          <w:p w14:paraId="01A3A235"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1486</w:t>
            </w:r>
          </w:p>
        </w:tc>
        <w:tc>
          <w:tcPr>
            <w:tcW w:w="960" w:type="dxa"/>
            <w:shd w:val="clear" w:color="auto" w:fill="auto"/>
            <w:noWrap/>
            <w:vAlign w:val="bottom"/>
            <w:hideMark/>
          </w:tcPr>
          <w:p w14:paraId="7D92859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44</w:t>
            </w:r>
          </w:p>
        </w:tc>
      </w:tr>
      <w:tr w:rsidR="005045D4" w:rsidRPr="00B50FBA" w14:paraId="5B8A66CB" w14:textId="77777777" w:rsidTr="00363D61">
        <w:trPr>
          <w:trHeight w:val="300"/>
          <w:jc w:val="center"/>
        </w:trPr>
        <w:tc>
          <w:tcPr>
            <w:tcW w:w="2800" w:type="dxa"/>
            <w:shd w:val="clear" w:color="auto" w:fill="auto"/>
            <w:noWrap/>
            <w:vAlign w:val="bottom"/>
            <w:hideMark/>
          </w:tcPr>
          <w:p w14:paraId="6B3D362D"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Образование родителей</w:t>
            </w:r>
          </w:p>
        </w:tc>
        <w:tc>
          <w:tcPr>
            <w:tcW w:w="1058" w:type="dxa"/>
            <w:shd w:val="clear" w:color="auto" w:fill="auto"/>
            <w:noWrap/>
            <w:vAlign w:val="bottom"/>
            <w:hideMark/>
          </w:tcPr>
          <w:p w14:paraId="26544C1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p>
        </w:tc>
        <w:tc>
          <w:tcPr>
            <w:tcW w:w="960" w:type="dxa"/>
            <w:shd w:val="clear" w:color="auto" w:fill="auto"/>
            <w:noWrap/>
            <w:vAlign w:val="bottom"/>
            <w:hideMark/>
          </w:tcPr>
          <w:p w14:paraId="0AF6FB6D"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vAlign w:val="bottom"/>
            <w:hideMark/>
          </w:tcPr>
          <w:p w14:paraId="40183082"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vAlign w:val="bottom"/>
            <w:hideMark/>
          </w:tcPr>
          <w:p w14:paraId="7B09AFA2"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vAlign w:val="bottom"/>
            <w:hideMark/>
          </w:tcPr>
          <w:p w14:paraId="3DA3D3D6"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vAlign w:val="bottom"/>
            <w:hideMark/>
          </w:tcPr>
          <w:p w14:paraId="5102877E"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vAlign w:val="bottom"/>
            <w:hideMark/>
          </w:tcPr>
          <w:p w14:paraId="6914C2F0"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vAlign w:val="bottom"/>
            <w:hideMark/>
          </w:tcPr>
          <w:p w14:paraId="5C876D0B"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vAlign w:val="bottom"/>
            <w:hideMark/>
          </w:tcPr>
          <w:p w14:paraId="526F2280"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p>
        </w:tc>
        <w:tc>
          <w:tcPr>
            <w:tcW w:w="960" w:type="dxa"/>
            <w:shd w:val="clear" w:color="auto" w:fill="auto"/>
            <w:noWrap/>
            <w:vAlign w:val="bottom"/>
            <w:hideMark/>
          </w:tcPr>
          <w:p w14:paraId="0C8B6ABC"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p>
        </w:tc>
      </w:tr>
      <w:tr w:rsidR="005045D4" w:rsidRPr="00B50FBA" w14:paraId="33A5470D" w14:textId="77777777" w:rsidTr="00363D61">
        <w:trPr>
          <w:trHeight w:val="300"/>
          <w:jc w:val="center"/>
        </w:trPr>
        <w:tc>
          <w:tcPr>
            <w:tcW w:w="2800" w:type="dxa"/>
            <w:shd w:val="clear" w:color="auto" w:fill="auto"/>
            <w:noWrap/>
            <w:vAlign w:val="bottom"/>
            <w:hideMark/>
          </w:tcPr>
          <w:p w14:paraId="679651E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Среднее образование</w:t>
            </w:r>
          </w:p>
        </w:tc>
        <w:tc>
          <w:tcPr>
            <w:tcW w:w="1058" w:type="dxa"/>
            <w:shd w:val="clear" w:color="auto" w:fill="auto"/>
            <w:noWrap/>
            <w:vAlign w:val="bottom"/>
            <w:hideMark/>
          </w:tcPr>
          <w:p w14:paraId="0CD23603"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803</w:t>
            </w:r>
          </w:p>
        </w:tc>
        <w:tc>
          <w:tcPr>
            <w:tcW w:w="960" w:type="dxa"/>
            <w:shd w:val="clear" w:color="auto" w:fill="auto"/>
            <w:noWrap/>
            <w:vAlign w:val="bottom"/>
            <w:hideMark/>
          </w:tcPr>
          <w:p w14:paraId="776ED20D"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16</w:t>
            </w:r>
          </w:p>
        </w:tc>
        <w:tc>
          <w:tcPr>
            <w:tcW w:w="960" w:type="dxa"/>
            <w:shd w:val="clear" w:color="auto" w:fill="auto"/>
            <w:noWrap/>
            <w:vAlign w:val="bottom"/>
            <w:hideMark/>
          </w:tcPr>
          <w:p w14:paraId="717D291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1150</w:t>
            </w:r>
          </w:p>
        </w:tc>
        <w:tc>
          <w:tcPr>
            <w:tcW w:w="960" w:type="dxa"/>
            <w:shd w:val="clear" w:color="auto" w:fill="auto"/>
            <w:noWrap/>
            <w:vAlign w:val="bottom"/>
            <w:hideMark/>
          </w:tcPr>
          <w:p w14:paraId="699D6430"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32</w:t>
            </w:r>
          </w:p>
        </w:tc>
        <w:tc>
          <w:tcPr>
            <w:tcW w:w="960" w:type="dxa"/>
            <w:shd w:val="clear" w:color="auto" w:fill="auto"/>
            <w:noWrap/>
            <w:vAlign w:val="bottom"/>
            <w:hideMark/>
          </w:tcPr>
          <w:p w14:paraId="56197EB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1209</w:t>
            </w:r>
          </w:p>
        </w:tc>
        <w:tc>
          <w:tcPr>
            <w:tcW w:w="960" w:type="dxa"/>
            <w:shd w:val="clear" w:color="auto" w:fill="auto"/>
            <w:noWrap/>
            <w:vAlign w:val="bottom"/>
            <w:hideMark/>
          </w:tcPr>
          <w:p w14:paraId="2B204226"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32</w:t>
            </w:r>
          </w:p>
        </w:tc>
        <w:tc>
          <w:tcPr>
            <w:tcW w:w="960" w:type="dxa"/>
            <w:shd w:val="clear" w:color="auto" w:fill="auto"/>
            <w:noWrap/>
            <w:vAlign w:val="bottom"/>
            <w:hideMark/>
          </w:tcPr>
          <w:p w14:paraId="0F9680B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790</w:t>
            </w:r>
          </w:p>
        </w:tc>
        <w:tc>
          <w:tcPr>
            <w:tcW w:w="960" w:type="dxa"/>
            <w:shd w:val="clear" w:color="auto" w:fill="auto"/>
            <w:noWrap/>
            <w:vAlign w:val="bottom"/>
            <w:hideMark/>
          </w:tcPr>
          <w:p w14:paraId="1BD4252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18</w:t>
            </w:r>
          </w:p>
        </w:tc>
        <w:tc>
          <w:tcPr>
            <w:tcW w:w="960" w:type="dxa"/>
            <w:shd w:val="clear" w:color="auto" w:fill="auto"/>
            <w:noWrap/>
            <w:vAlign w:val="bottom"/>
            <w:hideMark/>
          </w:tcPr>
          <w:p w14:paraId="34A1FFA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659</w:t>
            </w:r>
          </w:p>
        </w:tc>
        <w:tc>
          <w:tcPr>
            <w:tcW w:w="960" w:type="dxa"/>
            <w:shd w:val="clear" w:color="auto" w:fill="auto"/>
            <w:noWrap/>
            <w:vAlign w:val="bottom"/>
            <w:hideMark/>
          </w:tcPr>
          <w:p w14:paraId="45D9127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22</w:t>
            </w:r>
          </w:p>
        </w:tc>
      </w:tr>
      <w:tr w:rsidR="005045D4" w:rsidRPr="00B50FBA" w14:paraId="2008A35E" w14:textId="77777777" w:rsidTr="00363D61">
        <w:trPr>
          <w:trHeight w:val="300"/>
          <w:jc w:val="center"/>
        </w:trPr>
        <w:tc>
          <w:tcPr>
            <w:tcW w:w="2800" w:type="dxa"/>
            <w:shd w:val="clear" w:color="auto" w:fill="auto"/>
            <w:noWrap/>
            <w:vAlign w:val="bottom"/>
            <w:hideMark/>
          </w:tcPr>
          <w:p w14:paraId="66A39AEE"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Среднее специальное</w:t>
            </w:r>
          </w:p>
        </w:tc>
        <w:tc>
          <w:tcPr>
            <w:tcW w:w="1058" w:type="dxa"/>
            <w:shd w:val="clear" w:color="auto" w:fill="auto"/>
            <w:noWrap/>
            <w:vAlign w:val="bottom"/>
            <w:hideMark/>
          </w:tcPr>
          <w:p w14:paraId="2D7B9B2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1091</w:t>
            </w:r>
          </w:p>
        </w:tc>
        <w:tc>
          <w:tcPr>
            <w:tcW w:w="960" w:type="dxa"/>
            <w:shd w:val="clear" w:color="auto" w:fill="auto"/>
            <w:noWrap/>
            <w:vAlign w:val="bottom"/>
            <w:hideMark/>
          </w:tcPr>
          <w:p w14:paraId="79FC7A03"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22</w:t>
            </w:r>
          </w:p>
        </w:tc>
        <w:tc>
          <w:tcPr>
            <w:tcW w:w="960" w:type="dxa"/>
            <w:shd w:val="clear" w:color="auto" w:fill="auto"/>
            <w:noWrap/>
            <w:vAlign w:val="bottom"/>
            <w:hideMark/>
          </w:tcPr>
          <w:p w14:paraId="65E1CA8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1109</w:t>
            </w:r>
          </w:p>
        </w:tc>
        <w:tc>
          <w:tcPr>
            <w:tcW w:w="960" w:type="dxa"/>
            <w:shd w:val="clear" w:color="auto" w:fill="auto"/>
            <w:noWrap/>
            <w:vAlign w:val="bottom"/>
            <w:hideMark/>
          </w:tcPr>
          <w:p w14:paraId="2223D6F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31</w:t>
            </w:r>
          </w:p>
        </w:tc>
        <w:tc>
          <w:tcPr>
            <w:tcW w:w="960" w:type="dxa"/>
            <w:shd w:val="clear" w:color="auto" w:fill="auto"/>
            <w:noWrap/>
            <w:vAlign w:val="bottom"/>
            <w:hideMark/>
          </w:tcPr>
          <w:p w14:paraId="53F9A7F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1523</w:t>
            </w:r>
          </w:p>
        </w:tc>
        <w:tc>
          <w:tcPr>
            <w:tcW w:w="960" w:type="dxa"/>
            <w:shd w:val="clear" w:color="auto" w:fill="auto"/>
            <w:noWrap/>
            <w:vAlign w:val="bottom"/>
            <w:hideMark/>
          </w:tcPr>
          <w:p w14:paraId="2BAE062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41</w:t>
            </w:r>
          </w:p>
        </w:tc>
        <w:tc>
          <w:tcPr>
            <w:tcW w:w="960" w:type="dxa"/>
            <w:shd w:val="clear" w:color="auto" w:fill="auto"/>
            <w:noWrap/>
            <w:vAlign w:val="bottom"/>
            <w:hideMark/>
          </w:tcPr>
          <w:p w14:paraId="4E2EC1F6"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1285</w:t>
            </w:r>
          </w:p>
        </w:tc>
        <w:tc>
          <w:tcPr>
            <w:tcW w:w="960" w:type="dxa"/>
            <w:shd w:val="clear" w:color="auto" w:fill="auto"/>
            <w:noWrap/>
            <w:vAlign w:val="bottom"/>
            <w:hideMark/>
          </w:tcPr>
          <w:p w14:paraId="72D3D24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29</w:t>
            </w:r>
          </w:p>
        </w:tc>
        <w:tc>
          <w:tcPr>
            <w:tcW w:w="960" w:type="dxa"/>
            <w:shd w:val="clear" w:color="auto" w:fill="auto"/>
            <w:noWrap/>
            <w:vAlign w:val="bottom"/>
            <w:hideMark/>
          </w:tcPr>
          <w:p w14:paraId="43360A4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1025</w:t>
            </w:r>
          </w:p>
        </w:tc>
        <w:tc>
          <w:tcPr>
            <w:tcW w:w="960" w:type="dxa"/>
            <w:shd w:val="clear" w:color="auto" w:fill="auto"/>
            <w:noWrap/>
            <w:vAlign w:val="bottom"/>
            <w:hideMark/>
          </w:tcPr>
          <w:p w14:paraId="0B358A55"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34</w:t>
            </w:r>
          </w:p>
        </w:tc>
      </w:tr>
      <w:tr w:rsidR="005045D4" w:rsidRPr="00B50FBA" w14:paraId="2A54A8DD" w14:textId="77777777" w:rsidTr="00363D61">
        <w:trPr>
          <w:trHeight w:val="300"/>
          <w:jc w:val="center"/>
        </w:trPr>
        <w:tc>
          <w:tcPr>
            <w:tcW w:w="2800" w:type="dxa"/>
            <w:shd w:val="clear" w:color="auto" w:fill="auto"/>
            <w:noWrap/>
            <w:vAlign w:val="bottom"/>
            <w:hideMark/>
          </w:tcPr>
          <w:p w14:paraId="0670016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Высшее образование</w:t>
            </w:r>
          </w:p>
        </w:tc>
        <w:tc>
          <w:tcPr>
            <w:tcW w:w="1058" w:type="dxa"/>
            <w:shd w:val="clear" w:color="auto" w:fill="auto"/>
            <w:noWrap/>
            <w:vAlign w:val="bottom"/>
            <w:hideMark/>
          </w:tcPr>
          <w:p w14:paraId="11F18A82"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3156</w:t>
            </w:r>
          </w:p>
        </w:tc>
        <w:tc>
          <w:tcPr>
            <w:tcW w:w="960" w:type="dxa"/>
            <w:shd w:val="clear" w:color="auto" w:fill="auto"/>
            <w:noWrap/>
            <w:vAlign w:val="bottom"/>
            <w:hideMark/>
          </w:tcPr>
          <w:p w14:paraId="7A5B4D6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62</w:t>
            </w:r>
          </w:p>
        </w:tc>
        <w:tc>
          <w:tcPr>
            <w:tcW w:w="960" w:type="dxa"/>
            <w:shd w:val="clear" w:color="auto" w:fill="auto"/>
            <w:noWrap/>
            <w:vAlign w:val="bottom"/>
            <w:hideMark/>
          </w:tcPr>
          <w:p w14:paraId="1BB560C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1298</w:t>
            </w:r>
          </w:p>
        </w:tc>
        <w:tc>
          <w:tcPr>
            <w:tcW w:w="960" w:type="dxa"/>
            <w:shd w:val="clear" w:color="auto" w:fill="auto"/>
            <w:noWrap/>
            <w:vAlign w:val="bottom"/>
            <w:hideMark/>
          </w:tcPr>
          <w:p w14:paraId="184D9B2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36</w:t>
            </w:r>
          </w:p>
        </w:tc>
        <w:tc>
          <w:tcPr>
            <w:tcW w:w="960" w:type="dxa"/>
            <w:shd w:val="clear" w:color="auto" w:fill="auto"/>
            <w:noWrap/>
            <w:vAlign w:val="bottom"/>
            <w:hideMark/>
          </w:tcPr>
          <w:p w14:paraId="744665E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1027</w:t>
            </w:r>
          </w:p>
        </w:tc>
        <w:tc>
          <w:tcPr>
            <w:tcW w:w="960" w:type="dxa"/>
            <w:shd w:val="clear" w:color="auto" w:fill="auto"/>
            <w:noWrap/>
            <w:vAlign w:val="bottom"/>
            <w:hideMark/>
          </w:tcPr>
          <w:p w14:paraId="4BC16D32"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27</w:t>
            </w:r>
          </w:p>
        </w:tc>
        <w:tc>
          <w:tcPr>
            <w:tcW w:w="960" w:type="dxa"/>
            <w:shd w:val="clear" w:color="auto" w:fill="auto"/>
            <w:noWrap/>
            <w:vAlign w:val="bottom"/>
            <w:hideMark/>
          </w:tcPr>
          <w:p w14:paraId="5686FC3E"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2398</w:t>
            </w:r>
          </w:p>
        </w:tc>
        <w:tc>
          <w:tcPr>
            <w:tcW w:w="960" w:type="dxa"/>
            <w:shd w:val="clear" w:color="auto" w:fill="auto"/>
            <w:noWrap/>
            <w:vAlign w:val="bottom"/>
            <w:hideMark/>
          </w:tcPr>
          <w:p w14:paraId="1387B1A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54</w:t>
            </w:r>
          </w:p>
        </w:tc>
        <w:tc>
          <w:tcPr>
            <w:tcW w:w="960" w:type="dxa"/>
            <w:shd w:val="clear" w:color="auto" w:fill="auto"/>
            <w:noWrap/>
            <w:vAlign w:val="bottom"/>
            <w:hideMark/>
          </w:tcPr>
          <w:p w14:paraId="57B68F42"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1329</w:t>
            </w:r>
          </w:p>
        </w:tc>
        <w:tc>
          <w:tcPr>
            <w:tcW w:w="960" w:type="dxa"/>
            <w:shd w:val="clear" w:color="auto" w:fill="auto"/>
            <w:noWrap/>
            <w:vAlign w:val="bottom"/>
            <w:hideMark/>
          </w:tcPr>
          <w:p w14:paraId="11A2B70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44</w:t>
            </w:r>
          </w:p>
        </w:tc>
      </w:tr>
      <w:tr w:rsidR="005045D4" w:rsidRPr="00B50FBA" w14:paraId="627EF883" w14:textId="77777777" w:rsidTr="00363D61">
        <w:trPr>
          <w:trHeight w:val="300"/>
          <w:jc w:val="center"/>
        </w:trPr>
        <w:tc>
          <w:tcPr>
            <w:tcW w:w="12498" w:type="dxa"/>
            <w:gridSpan w:val="11"/>
            <w:shd w:val="clear" w:color="auto" w:fill="auto"/>
            <w:noWrap/>
            <w:vAlign w:val="bottom"/>
            <w:hideMark/>
          </w:tcPr>
          <w:p w14:paraId="0CDF02E6"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r w:rsidRPr="00B50FBA">
              <w:rPr>
                <w:rFonts w:ascii="Times New Roman" w:eastAsia="Times New Roman" w:hAnsi="Times New Roman" w:cs="Times New Roman"/>
                <w:color w:val="000000"/>
                <w:sz w:val="24"/>
                <w:szCs w:val="24"/>
                <w:lang w:eastAsia="ru-RU"/>
              </w:rPr>
              <w:t>Количество книг в доме</w:t>
            </w:r>
          </w:p>
        </w:tc>
      </w:tr>
      <w:tr w:rsidR="005045D4" w:rsidRPr="00B50FBA" w14:paraId="088BA861" w14:textId="77777777" w:rsidTr="00363D61">
        <w:trPr>
          <w:trHeight w:val="300"/>
          <w:jc w:val="center"/>
        </w:trPr>
        <w:tc>
          <w:tcPr>
            <w:tcW w:w="2800" w:type="dxa"/>
            <w:shd w:val="clear" w:color="auto" w:fill="auto"/>
            <w:noWrap/>
            <w:vAlign w:val="bottom"/>
            <w:hideMark/>
          </w:tcPr>
          <w:p w14:paraId="3C1093F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Меньше 26</w:t>
            </w:r>
          </w:p>
        </w:tc>
        <w:tc>
          <w:tcPr>
            <w:tcW w:w="1058" w:type="dxa"/>
            <w:shd w:val="clear" w:color="auto" w:fill="auto"/>
            <w:noWrap/>
            <w:vAlign w:val="bottom"/>
            <w:hideMark/>
          </w:tcPr>
          <w:p w14:paraId="6308D3B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1857</w:t>
            </w:r>
          </w:p>
        </w:tc>
        <w:tc>
          <w:tcPr>
            <w:tcW w:w="960" w:type="dxa"/>
            <w:shd w:val="clear" w:color="auto" w:fill="auto"/>
            <w:noWrap/>
            <w:vAlign w:val="bottom"/>
            <w:hideMark/>
          </w:tcPr>
          <w:p w14:paraId="64AF697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32</w:t>
            </w:r>
          </w:p>
        </w:tc>
        <w:tc>
          <w:tcPr>
            <w:tcW w:w="960" w:type="dxa"/>
            <w:shd w:val="clear" w:color="auto" w:fill="auto"/>
            <w:noWrap/>
            <w:vAlign w:val="bottom"/>
            <w:hideMark/>
          </w:tcPr>
          <w:p w14:paraId="386E3E2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1332</w:t>
            </w:r>
          </w:p>
        </w:tc>
        <w:tc>
          <w:tcPr>
            <w:tcW w:w="960" w:type="dxa"/>
            <w:shd w:val="clear" w:color="auto" w:fill="auto"/>
            <w:noWrap/>
            <w:vAlign w:val="bottom"/>
            <w:hideMark/>
          </w:tcPr>
          <w:p w14:paraId="7853D115"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30</w:t>
            </w:r>
          </w:p>
        </w:tc>
        <w:tc>
          <w:tcPr>
            <w:tcW w:w="960" w:type="dxa"/>
            <w:shd w:val="clear" w:color="auto" w:fill="auto"/>
            <w:noWrap/>
            <w:vAlign w:val="bottom"/>
            <w:hideMark/>
          </w:tcPr>
          <w:p w14:paraId="42890E30"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1910</w:t>
            </w:r>
          </w:p>
        </w:tc>
        <w:tc>
          <w:tcPr>
            <w:tcW w:w="960" w:type="dxa"/>
            <w:shd w:val="clear" w:color="auto" w:fill="auto"/>
            <w:noWrap/>
            <w:vAlign w:val="bottom"/>
            <w:hideMark/>
          </w:tcPr>
          <w:p w14:paraId="1EF20F25"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40</w:t>
            </w:r>
          </w:p>
        </w:tc>
        <w:tc>
          <w:tcPr>
            <w:tcW w:w="960" w:type="dxa"/>
            <w:shd w:val="clear" w:color="auto" w:fill="auto"/>
            <w:noWrap/>
            <w:vAlign w:val="bottom"/>
            <w:hideMark/>
          </w:tcPr>
          <w:p w14:paraId="473BD1C3"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1504</w:t>
            </w:r>
          </w:p>
        </w:tc>
        <w:tc>
          <w:tcPr>
            <w:tcW w:w="960" w:type="dxa"/>
            <w:shd w:val="clear" w:color="auto" w:fill="auto"/>
            <w:noWrap/>
            <w:vAlign w:val="bottom"/>
            <w:hideMark/>
          </w:tcPr>
          <w:p w14:paraId="5CEAFF1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30</w:t>
            </w:r>
          </w:p>
        </w:tc>
        <w:tc>
          <w:tcPr>
            <w:tcW w:w="960" w:type="dxa"/>
            <w:shd w:val="clear" w:color="auto" w:fill="auto"/>
            <w:noWrap/>
            <w:vAlign w:val="bottom"/>
            <w:hideMark/>
          </w:tcPr>
          <w:p w14:paraId="3E4888E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1196</w:t>
            </w:r>
          </w:p>
        </w:tc>
        <w:tc>
          <w:tcPr>
            <w:tcW w:w="960" w:type="dxa"/>
            <w:shd w:val="clear" w:color="auto" w:fill="auto"/>
            <w:noWrap/>
            <w:vAlign w:val="bottom"/>
            <w:hideMark/>
          </w:tcPr>
          <w:p w14:paraId="7FB9735D"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35</w:t>
            </w:r>
          </w:p>
        </w:tc>
      </w:tr>
      <w:tr w:rsidR="005045D4" w:rsidRPr="00B50FBA" w14:paraId="30EFE28C" w14:textId="77777777" w:rsidTr="00363D61">
        <w:trPr>
          <w:trHeight w:val="300"/>
          <w:jc w:val="center"/>
        </w:trPr>
        <w:tc>
          <w:tcPr>
            <w:tcW w:w="2800" w:type="dxa"/>
            <w:shd w:val="clear" w:color="auto" w:fill="auto"/>
            <w:noWrap/>
            <w:vAlign w:val="bottom"/>
            <w:hideMark/>
          </w:tcPr>
          <w:p w14:paraId="70C752C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От 26 - 100</w:t>
            </w:r>
          </w:p>
        </w:tc>
        <w:tc>
          <w:tcPr>
            <w:tcW w:w="1058" w:type="dxa"/>
            <w:shd w:val="clear" w:color="auto" w:fill="auto"/>
            <w:noWrap/>
            <w:vAlign w:val="bottom"/>
            <w:hideMark/>
          </w:tcPr>
          <w:p w14:paraId="29C059D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1922</w:t>
            </w:r>
          </w:p>
        </w:tc>
        <w:tc>
          <w:tcPr>
            <w:tcW w:w="960" w:type="dxa"/>
            <w:shd w:val="clear" w:color="auto" w:fill="auto"/>
            <w:noWrap/>
            <w:vAlign w:val="bottom"/>
            <w:hideMark/>
          </w:tcPr>
          <w:p w14:paraId="53435F2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33</w:t>
            </w:r>
          </w:p>
        </w:tc>
        <w:tc>
          <w:tcPr>
            <w:tcW w:w="960" w:type="dxa"/>
            <w:shd w:val="clear" w:color="auto" w:fill="auto"/>
            <w:noWrap/>
            <w:vAlign w:val="bottom"/>
            <w:hideMark/>
          </w:tcPr>
          <w:p w14:paraId="5AA6310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1248</w:t>
            </w:r>
          </w:p>
        </w:tc>
        <w:tc>
          <w:tcPr>
            <w:tcW w:w="960" w:type="dxa"/>
            <w:shd w:val="clear" w:color="auto" w:fill="auto"/>
            <w:noWrap/>
            <w:vAlign w:val="bottom"/>
            <w:hideMark/>
          </w:tcPr>
          <w:p w14:paraId="34B4064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28</w:t>
            </w:r>
          </w:p>
        </w:tc>
        <w:tc>
          <w:tcPr>
            <w:tcW w:w="960" w:type="dxa"/>
            <w:shd w:val="clear" w:color="auto" w:fill="auto"/>
            <w:noWrap/>
            <w:vAlign w:val="bottom"/>
            <w:hideMark/>
          </w:tcPr>
          <w:p w14:paraId="7960B93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1620</w:t>
            </w:r>
          </w:p>
        </w:tc>
        <w:tc>
          <w:tcPr>
            <w:tcW w:w="960" w:type="dxa"/>
            <w:shd w:val="clear" w:color="auto" w:fill="auto"/>
            <w:noWrap/>
            <w:vAlign w:val="bottom"/>
            <w:hideMark/>
          </w:tcPr>
          <w:p w14:paraId="0EAF39E5"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34</w:t>
            </w:r>
          </w:p>
        </w:tc>
        <w:tc>
          <w:tcPr>
            <w:tcW w:w="960" w:type="dxa"/>
            <w:shd w:val="clear" w:color="auto" w:fill="auto"/>
            <w:noWrap/>
            <w:vAlign w:val="bottom"/>
            <w:hideMark/>
          </w:tcPr>
          <w:p w14:paraId="734CCCD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1792</w:t>
            </w:r>
          </w:p>
        </w:tc>
        <w:tc>
          <w:tcPr>
            <w:tcW w:w="960" w:type="dxa"/>
            <w:shd w:val="clear" w:color="auto" w:fill="auto"/>
            <w:noWrap/>
            <w:vAlign w:val="bottom"/>
            <w:hideMark/>
          </w:tcPr>
          <w:p w14:paraId="645B85A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36</w:t>
            </w:r>
          </w:p>
        </w:tc>
        <w:tc>
          <w:tcPr>
            <w:tcW w:w="960" w:type="dxa"/>
            <w:shd w:val="clear" w:color="auto" w:fill="auto"/>
            <w:noWrap/>
            <w:vAlign w:val="bottom"/>
            <w:hideMark/>
          </w:tcPr>
          <w:p w14:paraId="2624774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1246</w:t>
            </w:r>
          </w:p>
        </w:tc>
        <w:tc>
          <w:tcPr>
            <w:tcW w:w="960" w:type="dxa"/>
            <w:shd w:val="clear" w:color="auto" w:fill="auto"/>
            <w:noWrap/>
            <w:vAlign w:val="bottom"/>
            <w:hideMark/>
          </w:tcPr>
          <w:p w14:paraId="6001679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37</w:t>
            </w:r>
          </w:p>
        </w:tc>
      </w:tr>
      <w:tr w:rsidR="005045D4" w:rsidRPr="00B50FBA" w14:paraId="7EC8D3CC" w14:textId="77777777" w:rsidTr="00363D61">
        <w:trPr>
          <w:trHeight w:val="300"/>
          <w:jc w:val="center"/>
        </w:trPr>
        <w:tc>
          <w:tcPr>
            <w:tcW w:w="2800" w:type="dxa"/>
            <w:shd w:val="clear" w:color="auto" w:fill="auto"/>
            <w:noWrap/>
            <w:vAlign w:val="bottom"/>
            <w:hideMark/>
          </w:tcPr>
          <w:p w14:paraId="7DD2F4C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Больше 100</w:t>
            </w:r>
          </w:p>
        </w:tc>
        <w:tc>
          <w:tcPr>
            <w:tcW w:w="1058" w:type="dxa"/>
            <w:shd w:val="clear" w:color="auto" w:fill="auto"/>
            <w:noWrap/>
            <w:vAlign w:val="bottom"/>
            <w:hideMark/>
          </w:tcPr>
          <w:p w14:paraId="2104F03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1997</w:t>
            </w:r>
          </w:p>
        </w:tc>
        <w:tc>
          <w:tcPr>
            <w:tcW w:w="960" w:type="dxa"/>
            <w:shd w:val="clear" w:color="auto" w:fill="auto"/>
            <w:noWrap/>
            <w:vAlign w:val="bottom"/>
            <w:hideMark/>
          </w:tcPr>
          <w:p w14:paraId="55809FA2"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35</w:t>
            </w:r>
          </w:p>
        </w:tc>
        <w:tc>
          <w:tcPr>
            <w:tcW w:w="960" w:type="dxa"/>
            <w:shd w:val="clear" w:color="auto" w:fill="auto"/>
            <w:noWrap/>
            <w:vAlign w:val="bottom"/>
            <w:hideMark/>
          </w:tcPr>
          <w:p w14:paraId="4278FD6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1932</w:t>
            </w:r>
          </w:p>
        </w:tc>
        <w:tc>
          <w:tcPr>
            <w:tcW w:w="960" w:type="dxa"/>
            <w:shd w:val="clear" w:color="auto" w:fill="auto"/>
            <w:noWrap/>
            <w:vAlign w:val="bottom"/>
            <w:hideMark/>
          </w:tcPr>
          <w:p w14:paraId="369DC29D"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43</w:t>
            </w:r>
          </w:p>
        </w:tc>
        <w:tc>
          <w:tcPr>
            <w:tcW w:w="960" w:type="dxa"/>
            <w:shd w:val="clear" w:color="auto" w:fill="auto"/>
            <w:noWrap/>
            <w:vAlign w:val="bottom"/>
            <w:hideMark/>
          </w:tcPr>
          <w:p w14:paraId="5D3FE05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1198</w:t>
            </w:r>
          </w:p>
        </w:tc>
        <w:tc>
          <w:tcPr>
            <w:tcW w:w="960" w:type="dxa"/>
            <w:shd w:val="clear" w:color="auto" w:fill="auto"/>
            <w:noWrap/>
            <w:vAlign w:val="bottom"/>
            <w:hideMark/>
          </w:tcPr>
          <w:p w14:paraId="768E6B9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25</w:t>
            </w:r>
          </w:p>
        </w:tc>
        <w:tc>
          <w:tcPr>
            <w:tcW w:w="960" w:type="dxa"/>
            <w:shd w:val="clear" w:color="auto" w:fill="auto"/>
            <w:noWrap/>
            <w:vAlign w:val="bottom"/>
            <w:hideMark/>
          </w:tcPr>
          <w:p w14:paraId="50C2F8C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1700</w:t>
            </w:r>
          </w:p>
        </w:tc>
        <w:tc>
          <w:tcPr>
            <w:tcW w:w="960" w:type="dxa"/>
            <w:shd w:val="clear" w:color="auto" w:fill="auto"/>
            <w:noWrap/>
            <w:vAlign w:val="bottom"/>
            <w:hideMark/>
          </w:tcPr>
          <w:p w14:paraId="62CE60ED"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34</w:t>
            </w:r>
          </w:p>
        </w:tc>
        <w:tc>
          <w:tcPr>
            <w:tcW w:w="960" w:type="dxa"/>
            <w:shd w:val="clear" w:color="auto" w:fill="auto"/>
            <w:noWrap/>
            <w:vAlign w:val="bottom"/>
            <w:hideMark/>
          </w:tcPr>
          <w:p w14:paraId="2269494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929</w:t>
            </w:r>
          </w:p>
        </w:tc>
        <w:tc>
          <w:tcPr>
            <w:tcW w:w="960" w:type="dxa"/>
            <w:shd w:val="clear" w:color="auto" w:fill="auto"/>
            <w:noWrap/>
            <w:vAlign w:val="bottom"/>
            <w:hideMark/>
          </w:tcPr>
          <w:p w14:paraId="3C2BFE55"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28</w:t>
            </w:r>
          </w:p>
        </w:tc>
      </w:tr>
      <w:tr w:rsidR="005045D4" w:rsidRPr="00B50FBA" w14:paraId="52E8F569" w14:textId="77777777" w:rsidTr="00363D61">
        <w:trPr>
          <w:trHeight w:val="300"/>
          <w:jc w:val="center"/>
        </w:trPr>
        <w:tc>
          <w:tcPr>
            <w:tcW w:w="2800" w:type="dxa"/>
            <w:shd w:val="clear" w:color="auto" w:fill="auto"/>
            <w:noWrap/>
            <w:vAlign w:val="bottom"/>
            <w:hideMark/>
          </w:tcPr>
          <w:p w14:paraId="79723FE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Наличие компьютера дома</w:t>
            </w:r>
          </w:p>
        </w:tc>
        <w:tc>
          <w:tcPr>
            <w:tcW w:w="1058" w:type="dxa"/>
            <w:shd w:val="clear" w:color="auto" w:fill="auto"/>
            <w:noWrap/>
            <w:vAlign w:val="bottom"/>
            <w:hideMark/>
          </w:tcPr>
          <w:p w14:paraId="2F0A786E"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3908</w:t>
            </w:r>
          </w:p>
        </w:tc>
        <w:tc>
          <w:tcPr>
            <w:tcW w:w="960" w:type="dxa"/>
            <w:shd w:val="clear" w:color="auto" w:fill="auto"/>
            <w:noWrap/>
            <w:vAlign w:val="bottom"/>
            <w:hideMark/>
          </w:tcPr>
          <w:p w14:paraId="3FBAE303"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66,8</w:t>
            </w:r>
          </w:p>
        </w:tc>
        <w:tc>
          <w:tcPr>
            <w:tcW w:w="960" w:type="dxa"/>
            <w:shd w:val="clear" w:color="auto" w:fill="auto"/>
            <w:noWrap/>
            <w:vAlign w:val="bottom"/>
            <w:hideMark/>
          </w:tcPr>
          <w:p w14:paraId="7FA3B5C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2940</w:t>
            </w:r>
          </w:p>
        </w:tc>
        <w:tc>
          <w:tcPr>
            <w:tcW w:w="960" w:type="dxa"/>
            <w:shd w:val="clear" w:color="auto" w:fill="auto"/>
            <w:noWrap/>
            <w:vAlign w:val="bottom"/>
            <w:hideMark/>
          </w:tcPr>
          <w:p w14:paraId="46810B93"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64,4</w:t>
            </w:r>
          </w:p>
        </w:tc>
        <w:tc>
          <w:tcPr>
            <w:tcW w:w="960" w:type="dxa"/>
            <w:shd w:val="clear" w:color="auto" w:fill="auto"/>
            <w:noWrap/>
            <w:vAlign w:val="bottom"/>
            <w:hideMark/>
          </w:tcPr>
          <w:p w14:paraId="5FA5EB7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4591</w:t>
            </w:r>
          </w:p>
        </w:tc>
        <w:tc>
          <w:tcPr>
            <w:tcW w:w="960" w:type="dxa"/>
            <w:shd w:val="clear" w:color="auto" w:fill="auto"/>
            <w:noWrap/>
            <w:vAlign w:val="bottom"/>
            <w:hideMark/>
          </w:tcPr>
          <w:p w14:paraId="7B47A8C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96,7</w:t>
            </w:r>
          </w:p>
        </w:tc>
        <w:tc>
          <w:tcPr>
            <w:tcW w:w="960" w:type="dxa"/>
            <w:shd w:val="clear" w:color="auto" w:fill="auto"/>
            <w:noWrap/>
            <w:vAlign w:val="bottom"/>
            <w:hideMark/>
          </w:tcPr>
          <w:p w14:paraId="07236F2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4454</w:t>
            </w:r>
          </w:p>
        </w:tc>
        <w:tc>
          <w:tcPr>
            <w:tcW w:w="960" w:type="dxa"/>
            <w:shd w:val="clear" w:color="auto" w:fill="auto"/>
            <w:noWrap/>
            <w:vAlign w:val="bottom"/>
            <w:hideMark/>
          </w:tcPr>
          <w:p w14:paraId="756C0B4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91</w:t>
            </w:r>
          </w:p>
        </w:tc>
        <w:tc>
          <w:tcPr>
            <w:tcW w:w="960" w:type="dxa"/>
            <w:shd w:val="clear" w:color="auto" w:fill="auto"/>
            <w:noWrap/>
            <w:vAlign w:val="bottom"/>
            <w:hideMark/>
          </w:tcPr>
          <w:p w14:paraId="4CFA648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2711</w:t>
            </w:r>
          </w:p>
        </w:tc>
        <w:tc>
          <w:tcPr>
            <w:tcW w:w="960" w:type="dxa"/>
            <w:shd w:val="clear" w:color="auto" w:fill="auto"/>
            <w:noWrap/>
            <w:vAlign w:val="bottom"/>
            <w:hideMark/>
          </w:tcPr>
          <w:p w14:paraId="3CEFB46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80,3</w:t>
            </w:r>
          </w:p>
        </w:tc>
      </w:tr>
      <w:tr w:rsidR="005045D4" w:rsidRPr="00B50FBA" w14:paraId="5764EDFE" w14:textId="77777777" w:rsidTr="00363D61">
        <w:trPr>
          <w:trHeight w:val="300"/>
          <w:jc w:val="center"/>
        </w:trPr>
        <w:tc>
          <w:tcPr>
            <w:tcW w:w="2800" w:type="dxa"/>
            <w:shd w:val="clear" w:color="auto" w:fill="auto"/>
            <w:noWrap/>
            <w:vAlign w:val="bottom"/>
            <w:hideMark/>
          </w:tcPr>
          <w:p w14:paraId="4E1BB21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Наличие интернета дома</w:t>
            </w:r>
          </w:p>
        </w:tc>
        <w:tc>
          <w:tcPr>
            <w:tcW w:w="1058" w:type="dxa"/>
            <w:shd w:val="clear" w:color="auto" w:fill="auto"/>
            <w:noWrap/>
            <w:vAlign w:val="bottom"/>
            <w:hideMark/>
          </w:tcPr>
          <w:p w14:paraId="178CA46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3583</w:t>
            </w:r>
          </w:p>
        </w:tc>
        <w:tc>
          <w:tcPr>
            <w:tcW w:w="960" w:type="dxa"/>
            <w:shd w:val="clear" w:color="auto" w:fill="auto"/>
            <w:noWrap/>
            <w:vAlign w:val="bottom"/>
            <w:hideMark/>
          </w:tcPr>
          <w:p w14:paraId="098BE12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61,3</w:t>
            </w:r>
          </w:p>
        </w:tc>
        <w:tc>
          <w:tcPr>
            <w:tcW w:w="960" w:type="dxa"/>
            <w:shd w:val="clear" w:color="auto" w:fill="auto"/>
            <w:noWrap/>
            <w:vAlign w:val="bottom"/>
            <w:hideMark/>
          </w:tcPr>
          <w:p w14:paraId="564977E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2740</w:t>
            </w:r>
          </w:p>
        </w:tc>
        <w:tc>
          <w:tcPr>
            <w:tcW w:w="960" w:type="dxa"/>
            <w:shd w:val="clear" w:color="auto" w:fill="auto"/>
            <w:noWrap/>
            <w:vAlign w:val="bottom"/>
            <w:hideMark/>
          </w:tcPr>
          <w:p w14:paraId="5B8A8202"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60</w:t>
            </w:r>
          </w:p>
        </w:tc>
        <w:tc>
          <w:tcPr>
            <w:tcW w:w="960" w:type="dxa"/>
            <w:shd w:val="clear" w:color="auto" w:fill="auto"/>
            <w:noWrap/>
            <w:vAlign w:val="bottom"/>
            <w:hideMark/>
          </w:tcPr>
          <w:p w14:paraId="6BAA686E"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4393</w:t>
            </w:r>
          </w:p>
        </w:tc>
        <w:tc>
          <w:tcPr>
            <w:tcW w:w="960" w:type="dxa"/>
            <w:shd w:val="clear" w:color="auto" w:fill="auto"/>
            <w:noWrap/>
            <w:vAlign w:val="bottom"/>
            <w:hideMark/>
          </w:tcPr>
          <w:p w14:paraId="03753EC6"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92,5</w:t>
            </w:r>
          </w:p>
        </w:tc>
        <w:tc>
          <w:tcPr>
            <w:tcW w:w="960" w:type="dxa"/>
            <w:shd w:val="clear" w:color="auto" w:fill="auto"/>
            <w:noWrap/>
            <w:vAlign w:val="bottom"/>
            <w:hideMark/>
          </w:tcPr>
          <w:p w14:paraId="43F5DA5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4205</w:t>
            </w:r>
          </w:p>
        </w:tc>
        <w:tc>
          <w:tcPr>
            <w:tcW w:w="960" w:type="dxa"/>
            <w:shd w:val="clear" w:color="auto" w:fill="auto"/>
            <w:noWrap/>
            <w:vAlign w:val="bottom"/>
            <w:hideMark/>
          </w:tcPr>
          <w:p w14:paraId="49C52B9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85,9</w:t>
            </w:r>
          </w:p>
        </w:tc>
        <w:tc>
          <w:tcPr>
            <w:tcW w:w="960" w:type="dxa"/>
            <w:shd w:val="clear" w:color="auto" w:fill="auto"/>
            <w:noWrap/>
            <w:vAlign w:val="bottom"/>
            <w:hideMark/>
          </w:tcPr>
          <w:p w14:paraId="2C263BB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2299</w:t>
            </w:r>
          </w:p>
        </w:tc>
        <w:tc>
          <w:tcPr>
            <w:tcW w:w="960" w:type="dxa"/>
            <w:shd w:val="clear" w:color="auto" w:fill="auto"/>
            <w:noWrap/>
            <w:vAlign w:val="bottom"/>
            <w:hideMark/>
          </w:tcPr>
          <w:p w14:paraId="51CD989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68,1</w:t>
            </w:r>
          </w:p>
        </w:tc>
      </w:tr>
    </w:tbl>
    <w:p w14:paraId="560B0822" w14:textId="77777777" w:rsidR="005045D4" w:rsidRDefault="005045D4" w:rsidP="005045D4">
      <w:pPr>
        <w:ind w:firstLine="708"/>
        <w:jc w:val="center"/>
        <w:rPr>
          <w:rFonts w:ascii="Times New Roman" w:hAnsi="Times New Roman" w:cs="Times New Roman"/>
          <w:b/>
          <w:sz w:val="32"/>
          <w:szCs w:val="32"/>
        </w:rPr>
      </w:pPr>
    </w:p>
    <w:p w14:paraId="097C246A" w14:textId="77777777" w:rsidR="007F028D" w:rsidRDefault="007F028D" w:rsidP="005045D4">
      <w:pPr>
        <w:ind w:firstLine="708"/>
        <w:jc w:val="center"/>
        <w:rPr>
          <w:rFonts w:ascii="Times New Roman" w:hAnsi="Times New Roman" w:cs="Times New Roman"/>
          <w:b/>
          <w:sz w:val="32"/>
          <w:szCs w:val="32"/>
        </w:rPr>
      </w:pPr>
    </w:p>
    <w:p w14:paraId="41143BCD" w14:textId="7A8DAC87" w:rsidR="005045D4" w:rsidRPr="00B50FBA" w:rsidRDefault="007F028D" w:rsidP="007F028D">
      <w:pPr>
        <w:ind w:firstLine="708"/>
        <w:rPr>
          <w:rFonts w:ascii="Times New Roman" w:hAnsi="Times New Roman" w:cs="Times New Roman"/>
          <w:b/>
          <w:sz w:val="32"/>
          <w:szCs w:val="32"/>
        </w:rPr>
      </w:pPr>
      <w:r>
        <w:rPr>
          <w:rFonts w:ascii="Times New Roman" w:hAnsi="Times New Roman" w:cs="Times New Roman"/>
          <w:b/>
          <w:sz w:val="32"/>
          <w:szCs w:val="32"/>
        </w:rPr>
        <w:lastRenderedPageBreak/>
        <w:t xml:space="preserve">Таблица 3. </w:t>
      </w:r>
      <w:r w:rsidR="005045D4" w:rsidRPr="00C84266">
        <w:rPr>
          <w:rFonts w:ascii="Times New Roman" w:hAnsi="Times New Roman" w:cs="Times New Roman"/>
          <w:b/>
          <w:sz w:val="32"/>
          <w:szCs w:val="32"/>
        </w:rPr>
        <w:t>Результаты регрессионного анализа</w:t>
      </w:r>
    </w:p>
    <w:p w14:paraId="7CD9A4F3" w14:textId="2820B5D3" w:rsidR="005045D4" w:rsidRPr="00C84266" w:rsidRDefault="005045D4" w:rsidP="005045D4">
      <w:pPr>
        <w:ind w:firstLine="708"/>
        <w:jc w:val="right"/>
        <w:rPr>
          <w:rFonts w:ascii="Times New Roman" w:hAnsi="Times New Roman" w:cs="Times New Roman"/>
          <w:sz w:val="28"/>
          <w:szCs w:val="28"/>
        </w:rPr>
      </w:pPr>
    </w:p>
    <w:tbl>
      <w:tblPr>
        <w:tblW w:w="14801" w:type="dxa"/>
        <w:tblInd w:w="-5" w:type="dxa"/>
        <w:tblLook w:val="04A0" w:firstRow="1" w:lastRow="0" w:firstColumn="1" w:lastColumn="0" w:noHBand="0" w:noVBand="1"/>
      </w:tblPr>
      <w:tblGrid>
        <w:gridCol w:w="2802"/>
        <w:gridCol w:w="1019"/>
        <w:gridCol w:w="685"/>
        <w:gridCol w:w="574"/>
        <w:gridCol w:w="1011"/>
        <w:gridCol w:w="684"/>
        <w:gridCol w:w="630"/>
        <w:gridCol w:w="1095"/>
        <w:gridCol w:w="684"/>
        <w:gridCol w:w="683"/>
        <w:gridCol w:w="1043"/>
        <w:gridCol w:w="909"/>
        <w:gridCol w:w="630"/>
        <w:gridCol w:w="1013"/>
        <w:gridCol w:w="709"/>
        <w:gridCol w:w="630"/>
      </w:tblGrid>
      <w:tr w:rsidR="005045D4" w:rsidRPr="00276D9F" w14:paraId="58F0DCBC" w14:textId="77777777" w:rsidTr="00363D61">
        <w:trPr>
          <w:trHeight w:val="300"/>
        </w:trPr>
        <w:tc>
          <w:tcPr>
            <w:tcW w:w="2802" w:type="dxa"/>
            <w:tcBorders>
              <w:top w:val="single" w:sz="8" w:space="0" w:color="auto"/>
              <w:left w:val="single" w:sz="8" w:space="0" w:color="auto"/>
              <w:bottom w:val="single" w:sz="4" w:space="0" w:color="auto"/>
              <w:right w:val="single" w:sz="4" w:space="0" w:color="auto"/>
            </w:tcBorders>
            <w:shd w:val="clear" w:color="auto" w:fill="auto"/>
            <w:noWrap/>
            <w:hideMark/>
          </w:tcPr>
          <w:p w14:paraId="4499FC0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2278" w:type="dxa"/>
            <w:gridSpan w:val="3"/>
            <w:tcBorders>
              <w:top w:val="single" w:sz="8" w:space="0" w:color="auto"/>
              <w:left w:val="nil"/>
              <w:bottom w:val="single" w:sz="4" w:space="0" w:color="auto"/>
              <w:right w:val="single" w:sz="4" w:space="0" w:color="auto"/>
            </w:tcBorders>
            <w:shd w:val="clear" w:color="auto" w:fill="auto"/>
            <w:noWrap/>
            <w:hideMark/>
          </w:tcPr>
          <w:p w14:paraId="6265AAC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Армения</w:t>
            </w:r>
          </w:p>
        </w:tc>
        <w:tc>
          <w:tcPr>
            <w:tcW w:w="2325" w:type="dxa"/>
            <w:gridSpan w:val="3"/>
            <w:tcBorders>
              <w:top w:val="single" w:sz="8" w:space="0" w:color="auto"/>
              <w:left w:val="nil"/>
              <w:bottom w:val="single" w:sz="4" w:space="0" w:color="auto"/>
              <w:right w:val="single" w:sz="4" w:space="0" w:color="auto"/>
            </w:tcBorders>
            <w:shd w:val="clear" w:color="auto" w:fill="auto"/>
            <w:noWrap/>
            <w:hideMark/>
          </w:tcPr>
          <w:p w14:paraId="715543C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Грузия</w:t>
            </w:r>
          </w:p>
        </w:tc>
        <w:tc>
          <w:tcPr>
            <w:tcW w:w="2462" w:type="dxa"/>
            <w:gridSpan w:val="3"/>
            <w:tcBorders>
              <w:top w:val="single" w:sz="8" w:space="0" w:color="auto"/>
              <w:left w:val="nil"/>
              <w:bottom w:val="single" w:sz="4" w:space="0" w:color="auto"/>
              <w:right w:val="single" w:sz="4" w:space="0" w:color="auto"/>
            </w:tcBorders>
            <w:shd w:val="clear" w:color="auto" w:fill="auto"/>
            <w:noWrap/>
            <w:hideMark/>
          </w:tcPr>
          <w:p w14:paraId="6F16C91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Литва</w:t>
            </w:r>
          </w:p>
        </w:tc>
        <w:tc>
          <w:tcPr>
            <w:tcW w:w="2582" w:type="dxa"/>
            <w:gridSpan w:val="3"/>
            <w:tcBorders>
              <w:top w:val="single" w:sz="8" w:space="0" w:color="auto"/>
              <w:left w:val="nil"/>
              <w:bottom w:val="single" w:sz="4" w:space="0" w:color="auto"/>
              <w:right w:val="single" w:sz="4" w:space="0" w:color="auto"/>
            </w:tcBorders>
            <w:shd w:val="clear" w:color="auto" w:fill="auto"/>
            <w:noWrap/>
            <w:hideMark/>
          </w:tcPr>
          <w:p w14:paraId="582D6B6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Россия</w:t>
            </w:r>
          </w:p>
        </w:tc>
        <w:tc>
          <w:tcPr>
            <w:tcW w:w="2352" w:type="dxa"/>
            <w:gridSpan w:val="3"/>
            <w:tcBorders>
              <w:top w:val="single" w:sz="8" w:space="0" w:color="auto"/>
              <w:left w:val="nil"/>
              <w:bottom w:val="single" w:sz="4" w:space="0" w:color="auto"/>
              <w:right w:val="single" w:sz="8" w:space="0" w:color="000000"/>
            </w:tcBorders>
            <w:shd w:val="clear" w:color="auto" w:fill="auto"/>
            <w:noWrap/>
            <w:hideMark/>
          </w:tcPr>
          <w:p w14:paraId="617ECFA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Украина</w:t>
            </w:r>
          </w:p>
        </w:tc>
      </w:tr>
      <w:tr w:rsidR="005045D4" w:rsidRPr="00276D9F" w14:paraId="7293D782"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hideMark/>
          </w:tcPr>
          <w:p w14:paraId="2B50F27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9" w:type="dxa"/>
            <w:tcBorders>
              <w:top w:val="nil"/>
              <w:left w:val="nil"/>
              <w:bottom w:val="single" w:sz="4" w:space="0" w:color="auto"/>
              <w:right w:val="single" w:sz="4" w:space="0" w:color="auto"/>
            </w:tcBorders>
            <w:shd w:val="clear" w:color="auto" w:fill="auto"/>
            <w:noWrap/>
            <w:hideMark/>
          </w:tcPr>
          <w:p w14:paraId="5B7179D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w:t>
            </w:r>
            <w:r w:rsidRPr="00B14534">
              <w:rPr>
                <w:rFonts w:ascii="Times New Roman" w:eastAsia="Times New Roman" w:hAnsi="Times New Roman" w:cs="Times New Roman"/>
                <w:color w:val="000000"/>
                <w:sz w:val="20"/>
                <w:szCs w:val="20"/>
                <w:lang w:eastAsia="ru-RU"/>
              </w:rPr>
              <w:t xml:space="preserve"> </w:t>
            </w:r>
            <w:proofErr w:type="spellStart"/>
            <w:r w:rsidRPr="00276D9F">
              <w:rPr>
                <w:rFonts w:ascii="Times New Roman" w:eastAsia="Times New Roman" w:hAnsi="Times New Roman" w:cs="Times New Roman"/>
                <w:color w:val="000000"/>
                <w:sz w:val="20"/>
                <w:szCs w:val="20"/>
                <w:lang w:eastAsia="ru-RU"/>
              </w:rPr>
              <w:t>коэф</w:t>
            </w:r>
            <w:proofErr w:type="spellEnd"/>
            <w:r w:rsidRPr="00276D9F">
              <w:rPr>
                <w:rFonts w:ascii="Times New Roman" w:eastAsia="Times New Roman" w:hAnsi="Times New Roman" w:cs="Times New Roman"/>
                <w:color w:val="000000"/>
                <w:sz w:val="20"/>
                <w:szCs w:val="20"/>
                <w:lang w:eastAsia="ru-RU"/>
              </w:rPr>
              <w:t>.</w:t>
            </w:r>
          </w:p>
        </w:tc>
        <w:tc>
          <w:tcPr>
            <w:tcW w:w="685" w:type="dxa"/>
            <w:tcBorders>
              <w:top w:val="nil"/>
              <w:left w:val="nil"/>
              <w:bottom w:val="single" w:sz="4" w:space="0" w:color="auto"/>
              <w:right w:val="single" w:sz="4" w:space="0" w:color="auto"/>
            </w:tcBorders>
            <w:shd w:val="clear" w:color="auto" w:fill="auto"/>
            <w:noWrap/>
            <w:hideMark/>
          </w:tcPr>
          <w:p w14:paraId="2B5D28E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276D9F">
              <w:rPr>
                <w:rFonts w:ascii="Times New Roman" w:eastAsia="Times New Roman" w:hAnsi="Times New Roman" w:cs="Times New Roman"/>
                <w:color w:val="000000"/>
                <w:sz w:val="20"/>
                <w:szCs w:val="20"/>
                <w:lang w:eastAsia="ru-RU"/>
              </w:rPr>
              <w:t>нач.</w:t>
            </w:r>
          </w:p>
        </w:tc>
        <w:tc>
          <w:tcPr>
            <w:tcW w:w="574" w:type="dxa"/>
            <w:tcBorders>
              <w:top w:val="nil"/>
              <w:left w:val="nil"/>
              <w:bottom w:val="single" w:sz="4" w:space="0" w:color="auto"/>
              <w:right w:val="single" w:sz="4" w:space="0" w:color="auto"/>
            </w:tcBorders>
            <w:shd w:val="clear" w:color="auto" w:fill="auto"/>
            <w:noWrap/>
            <w:hideMark/>
          </w:tcPr>
          <w:p w14:paraId="2FF78F1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R2</w:t>
            </w:r>
          </w:p>
        </w:tc>
        <w:tc>
          <w:tcPr>
            <w:tcW w:w="1011" w:type="dxa"/>
            <w:tcBorders>
              <w:top w:val="nil"/>
              <w:left w:val="nil"/>
              <w:bottom w:val="single" w:sz="4" w:space="0" w:color="auto"/>
              <w:right w:val="single" w:sz="4" w:space="0" w:color="auto"/>
            </w:tcBorders>
            <w:shd w:val="clear" w:color="auto" w:fill="auto"/>
            <w:noWrap/>
            <w:hideMark/>
          </w:tcPr>
          <w:p w14:paraId="47396FB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w:t>
            </w:r>
            <w:r w:rsidRPr="00B14534">
              <w:rPr>
                <w:rFonts w:ascii="Times New Roman" w:eastAsia="Times New Roman" w:hAnsi="Times New Roman" w:cs="Times New Roman"/>
                <w:color w:val="000000"/>
                <w:sz w:val="20"/>
                <w:szCs w:val="20"/>
                <w:lang w:eastAsia="ru-RU"/>
              </w:rPr>
              <w:t xml:space="preserve"> </w:t>
            </w:r>
            <w:proofErr w:type="spellStart"/>
            <w:r w:rsidRPr="00276D9F">
              <w:rPr>
                <w:rFonts w:ascii="Times New Roman" w:eastAsia="Times New Roman" w:hAnsi="Times New Roman" w:cs="Times New Roman"/>
                <w:color w:val="000000"/>
                <w:sz w:val="20"/>
                <w:szCs w:val="20"/>
                <w:lang w:eastAsia="ru-RU"/>
              </w:rPr>
              <w:t>коэф</w:t>
            </w:r>
            <w:proofErr w:type="spellEnd"/>
            <w:r w:rsidRPr="00276D9F">
              <w:rPr>
                <w:rFonts w:ascii="Times New Roman" w:eastAsia="Times New Roman" w:hAnsi="Times New Roman" w:cs="Times New Roman"/>
                <w:color w:val="000000"/>
                <w:sz w:val="20"/>
                <w:szCs w:val="20"/>
                <w:lang w:eastAsia="ru-RU"/>
              </w:rPr>
              <w:t>.</w:t>
            </w:r>
          </w:p>
        </w:tc>
        <w:tc>
          <w:tcPr>
            <w:tcW w:w="684" w:type="dxa"/>
            <w:tcBorders>
              <w:top w:val="nil"/>
              <w:left w:val="nil"/>
              <w:bottom w:val="single" w:sz="4" w:space="0" w:color="auto"/>
              <w:right w:val="single" w:sz="4" w:space="0" w:color="auto"/>
            </w:tcBorders>
            <w:shd w:val="clear" w:color="auto" w:fill="auto"/>
            <w:noWrap/>
            <w:hideMark/>
          </w:tcPr>
          <w:p w14:paraId="0180DF0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276D9F">
              <w:rPr>
                <w:rFonts w:ascii="Times New Roman" w:eastAsia="Times New Roman" w:hAnsi="Times New Roman" w:cs="Times New Roman"/>
                <w:color w:val="000000"/>
                <w:sz w:val="20"/>
                <w:szCs w:val="20"/>
                <w:lang w:eastAsia="ru-RU"/>
              </w:rPr>
              <w:t>нач.</w:t>
            </w:r>
          </w:p>
        </w:tc>
        <w:tc>
          <w:tcPr>
            <w:tcW w:w="630" w:type="dxa"/>
            <w:tcBorders>
              <w:top w:val="nil"/>
              <w:left w:val="nil"/>
              <w:bottom w:val="single" w:sz="4" w:space="0" w:color="auto"/>
              <w:right w:val="single" w:sz="4" w:space="0" w:color="auto"/>
            </w:tcBorders>
            <w:shd w:val="clear" w:color="auto" w:fill="auto"/>
            <w:noWrap/>
            <w:hideMark/>
          </w:tcPr>
          <w:p w14:paraId="47F91E4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R2</w:t>
            </w:r>
          </w:p>
        </w:tc>
        <w:tc>
          <w:tcPr>
            <w:tcW w:w="1095" w:type="dxa"/>
            <w:tcBorders>
              <w:top w:val="nil"/>
              <w:left w:val="nil"/>
              <w:bottom w:val="single" w:sz="4" w:space="0" w:color="auto"/>
              <w:right w:val="single" w:sz="4" w:space="0" w:color="auto"/>
            </w:tcBorders>
            <w:shd w:val="clear" w:color="auto" w:fill="auto"/>
            <w:noWrap/>
            <w:hideMark/>
          </w:tcPr>
          <w:p w14:paraId="3B0B8AF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w:t>
            </w:r>
            <w:r w:rsidRPr="00B14534">
              <w:rPr>
                <w:rFonts w:ascii="Times New Roman" w:eastAsia="Times New Roman" w:hAnsi="Times New Roman" w:cs="Times New Roman"/>
                <w:color w:val="000000"/>
                <w:sz w:val="20"/>
                <w:szCs w:val="20"/>
                <w:lang w:eastAsia="ru-RU"/>
              </w:rPr>
              <w:t xml:space="preserve"> </w:t>
            </w:r>
            <w:proofErr w:type="spellStart"/>
            <w:r w:rsidRPr="00276D9F">
              <w:rPr>
                <w:rFonts w:ascii="Times New Roman" w:eastAsia="Times New Roman" w:hAnsi="Times New Roman" w:cs="Times New Roman"/>
                <w:color w:val="000000"/>
                <w:sz w:val="20"/>
                <w:szCs w:val="20"/>
                <w:lang w:eastAsia="ru-RU"/>
              </w:rPr>
              <w:t>коэф</w:t>
            </w:r>
            <w:proofErr w:type="spellEnd"/>
            <w:r w:rsidRPr="00276D9F">
              <w:rPr>
                <w:rFonts w:ascii="Times New Roman" w:eastAsia="Times New Roman" w:hAnsi="Times New Roman" w:cs="Times New Roman"/>
                <w:color w:val="000000"/>
                <w:sz w:val="20"/>
                <w:szCs w:val="20"/>
                <w:lang w:eastAsia="ru-RU"/>
              </w:rPr>
              <w:t>.</w:t>
            </w:r>
          </w:p>
        </w:tc>
        <w:tc>
          <w:tcPr>
            <w:tcW w:w="684" w:type="dxa"/>
            <w:tcBorders>
              <w:top w:val="nil"/>
              <w:left w:val="nil"/>
              <w:bottom w:val="single" w:sz="4" w:space="0" w:color="auto"/>
              <w:right w:val="single" w:sz="4" w:space="0" w:color="auto"/>
            </w:tcBorders>
            <w:shd w:val="clear" w:color="auto" w:fill="auto"/>
            <w:noWrap/>
            <w:hideMark/>
          </w:tcPr>
          <w:p w14:paraId="44DF371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276D9F">
              <w:rPr>
                <w:rFonts w:ascii="Times New Roman" w:eastAsia="Times New Roman" w:hAnsi="Times New Roman" w:cs="Times New Roman"/>
                <w:color w:val="000000"/>
                <w:sz w:val="20"/>
                <w:szCs w:val="20"/>
                <w:lang w:eastAsia="ru-RU"/>
              </w:rPr>
              <w:t>нач.</w:t>
            </w:r>
          </w:p>
        </w:tc>
        <w:tc>
          <w:tcPr>
            <w:tcW w:w="683" w:type="dxa"/>
            <w:tcBorders>
              <w:top w:val="nil"/>
              <w:left w:val="nil"/>
              <w:bottom w:val="single" w:sz="4" w:space="0" w:color="auto"/>
              <w:right w:val="single" w:sz="4" w:space="0" w:color="auto"/>
            </w:tcBorders>
            <w:shd w:val="clear" w:color="auto" w:fill="auto"/>
            <w:noWrap/>
            <w:hideMark/>
          </w:tcPr>
          <w:p w14:paraId="425155E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R2</w:t>
            </w:r>
          </w:p>
        </w:tc>
        <w:tc>
          <w:tcPr>
            <w:tcW w:w="1043" w:type="dxa"/>
            <w:tcBorders>
              <w:top w:val="nil"/>
              <w:left w:val="nil"/>
              <w:bottom w:val="single" w:sz="4" w:space="0" w:color="auto"/>
              <w:right w:val="single" w:sz="4" w:space="0" w:color="auto"/>
            </w:tcBorders>
            <w:shd w:val="clear" w:color="auto" w:fill="auto"/>
            <w:noWrap/>
            <w:hideMark/>
          </w:tcPr>
          <w:p w14:paraId="4558817D"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w:t>
            </w:r>
            <w:r w:rsidRPr="00B14534">
              <w:rPr>
                <w:rFonts w:ascii="Times New Roman" w:eastAsia="Times New Roman" w:hAnsi="Times New Roman" w:cs="Times New Roman"/>
                <w:color w:val="000000"/>
                <w:sz w:val="20"/>
                <w:szCs w:val="20"/>
                <w:lang w:eastAsia="ru-RU"/>
              </w:rPr>
              <w:t xml:space="preserve"> </w:t>
            </w:r>
            <w:proofErr w:type="spellStart"/>
            <w:r w:rsidRPr="00276D9F">
              <w:rPr>
                <w:rFonts w:ascii="Times New Roman" w:eastAsia="Times New Roman" w:hAnsi="Times New Roman" w:cs="Times New Roman"/>
                <w:color w:val="000000"/>
                <w:sz w:val="20"/>
                <w:szCs w:val="20"/>
                <w:lang w:eastAsia="ru-RU"/>
              </w:rPr>
              <w:t>коэф</w:t>
            </w:r>
            <w:proofErr w:type="spellEnd"/>
            <w:r w:rsidRPr="00276D9F">
              <w:rPr>
                <w:rFonts w:ascii="Times New Roman" w:eastAsia="Times New Roman" w:hAnsi="Times New Roman" w:cs="Times New Roman"/>
                <w:color w:val="000000"/>
                <w:sz w:val="20"/>
                <w:szCs w:val="20"/>
                <w:lang w:eastAsia="ru-RU"/>
              </w:rPr>
              <w:t>.</w:t>
            </w:r>
          </w:p>
        </w:tc>
        <w:tc>
          <w:tcPr>
            <w:tcW w:w="909" w:type="dxa"/>
            <w:tcBorders>
              <w:top w:val="nil"/>
              <w:left w:val="nil"/>
              <w:bottom w:val="single" w:sz="4" w:space="0" w:color="auto"/>
              <w:right w:val="single" w:sz="4" w:space="0" w:color="auto"/>
            </w:tcBorders>
            <w:shd w:val="clear" w:color="auto" w:fill="auto"/>
            <w:noWrap/>
            <w:hideMark/>
          </w:tcPr>
          <w:p w14:paraId="6F6C6FB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276D9F">
              <w:rPr>
                <w:rFonts w:ascii="Times New Roman" w:eastAsia="Times New Roman" w:hAnsi="Times New Roman" w:cs="Times New Roman"/>
                <w:color w:val="000000"/>
                <w:sz w:val="20"/>
                <w:szCs w:val="20"/>
                <w:lang w:eastAsia="ru-RU"/>
              </w:rPr>
              <w:t>нач.</w:t>
            </w:r>
          </w:p>
        </w:tc>
        <w:tc>
          <w:tcPr>
            <w:tcW w:w="630" w:type="dxa"/>
            <w:tcBorders>
              <w:top w:val="nil"/>
              <w:left w:val="nil"/>
              <w:bottom w:val="single" w:sz="4" w:space="0" w:color="auto"/>
              <w:right w:val="single" w:sz="4" w:space="0" w:color="auto"/>
            </w:tcBorders>
            <w:shd w:val="clear" w:color="auto" w:fill="auto"/>
            <w:noWrap/>
            <w:hideMark/>
          </w:tcPr>
          <w:p w14:paraId="2E06175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R2</w:t>
            </w:r>
          </w:p>
        </w:tc>
        <w:tc>
          <w:tcPr>
            <w:tcW w:w="1013" w:type="dxa"/>
            <w:tcBorders>
              <w:top w:val="nil"/>
              <w:left w:val="nil"/>
              <w:bottom w:val="single" w:sz="4" w:space="0" w:color="auto"/>
              <w:right w:val="single" w:sz="4" w:space="0" w:color="auto"/>
            </w:tcBorders>
            <w:shd w:val="clear" w:color="auto" w:fill="auto"/>
            <w:noWrap/>
            <w:hideMark/>
          </w:tcPr>
          <w:p w14:paraId="3AB970D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w:t>
            </w:r>
            <w:r w:rsidRPr="00B14534">
              <w:rPr>
                <w:rFonts w:ascii="Times New Roman" w:eastAsia="Times New Roman" w:hAnsi="Times New Roman" w:cs="Times New Roman"/>
                <w:color w:val="000000"/>
                <w:sz w:val="20"/>
                <w:szCs w:val="20"/>
                <w:lang w:eastAsia="ru-RU"/>
              </w:rPr>
              <w:t xml:space="preserve"> </w:t>
            </w:r>
            <w:proofErr w:type="spellStart"/>
            <w:r w:rsidRPr="00276D9F">
              <w:rPr>
                <w:rFonts w:ascii="Times New Roman" w:eastAsia="Times New Roman" w:hAnsi="Times New Roman" w:cs="Times New Roman"/>
                <w:color w:val="000000"/>
                <w:sz w:val="20"/>
                <w:szCs w:val="20"/>
                <w:lang w:eastAsia="ru-RU"/>
              </w:rPr>
              <w:t>коэф</w:t>
            </w:r>
            <w:proofErr w:type="spellEnd"/>
            <w:r w:rsidRPr="00276D9F">
              <w:rPr>
                <w:rFonts w:ascii="Times New Roman" w:eastAsia="Times New Roman" w:hAnsi="Times New Roman" w:cs="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14:paraId="772ACFF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w:t>
            </w:r>
            <w:r w:rsidRPr="00276D9F">
              <w:rPr>
                <w:rFonts w:ascii="Times New Roman" w:eastAsia="Times New Roman" w:hAnsi="Times New Roman" w:cs="Times New Roman"/>
                <w:color w:val="000000"/>
                <w:sz w:val="20"/>
                <w:szCs w:val="20"/>
                <w:lang w:eastAsia="ru-RU"/>
              </w:rPr>
              <w:t>нач.</w:t>
            </w:r>
          </w:p>
        </w:tc>
        <w:tc>
          <w:tcPr>
            <w:tcW w:w="630" w:type="dxa"/>
            <w:tcBorders>
              <w:top w:val="nil"/>
              <w:left w:val="nil"/>
              <w:bottom w:val="single" w:sz="4" w:space="0" w:color="auto"/>
              <w:right w:val="single" w:sz="8" w:space="0" w:color="auto"/>
            </w:tcBorders>
            <w:shd w:val="clear" w:color="auto" w:fill="auto"/>
            <w:noWrap/>
            <w:hideMark/>
          </w:tcPr>
          <w:p w14:paraId="4078BA6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R2</w:t>
            </w:r>
          </w:p>
        </w:tc>
      </w:tr>
      <w:tr w:rsidR="005045D4" w:rsidRPr="00276D9F" w14:paraId="48AA3160"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hideMark/>
          </w:tcPr>
          <w:p w14:paraId="2CBF8B1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Пол</w:t>
            </w:r>
          </w:p>
        </w:tc>
        <w:tc>
          <w:tcPr>
            <w:tcW w:w="1019" w:type="dxa"/>
            <w:tcBorders>
              <w:top w:val="nil"/>
              <w:left w:val="nil"/>
              <w:bottom w:val="single" w:sz="4" w:space="0" w:color="auto"/>
              <w:right w:val="single" w:sz="4" w:space="0" w:color="auto"/>
            </w:tcBorders>
            <w:shd w:val="clear" w:color="auto" w:fill="auto"/>
            <w:noWrap/>
            <w:hideMark/>
          </w:tcPr>
          <w:p w14:paraId="4B48BF2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9,7 (2,3)</w:t>
            </w:r>
          </w:p>
        </w:tc>
        <w:tc>
          <w:tcPr>
            <w:tcW w:w="685" w:type="dxa"/>
            <w:tcBorders>
              <w:top w:val="nil"/>
              <w:left w:val="nil"/>
              <w:bottom w:val="single" w:sz="4" w:space="0" w:color="auto"/>
              <w:right w:val="single" w:sz="4" w:space="0" w:color="auto"/>
            </w:tcBorders>
            <w:shd w:val="clear" w:color="auto" w:fill="auto"/>
            <w:noWrap/>
            <w:hideMark/>
          </w:tcPr>
          <w:p w14:paraId="40DA69C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4" w:space="0" w:color="auto"/>
              <w:right w:val="single" w:sz="4" w:space="0" w:color="auto"/>
            </w:tcBorders>
            <w:shd w:val="clear" w:color="auto" w:fill="auto"/>
            <w:noWrap/>
            <w:hideMark/>
          </w:tcPr>
          <w:p w14:paraId="1617CD2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1011" w:type="dxa"/>
            <w:tcBorders>
              <w:top w:val="nil"/>
              <w:left w:val="nil"/>
              <w:bottom w:val="single" w:sz="4" w:space="0" w:color="auto"/>
              <w:right w:val="single" w:sz="4" w:space="0" w:color="auto"/>
            </w:tcBorders>
            <w:shd w:val="clear" w:color="auto" w:fill="auto"/>
            <w:noWrap/>
            <w:hideMark/>
          </w:tcPr>
          <w:p w14:paraId="2A2557C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0,5  (1,1)</w:t>
            </w:r>
          </w:p>
        </w:tc>
        <w:tc>
          <w:tcPr>
            <w:tcW w:w="684" w:type="dxa"/>
            <w:tcBorders>
              <w:top w:val="nil"/>
              <w:left w:val="nil"/>
              <w:bottom w:val="single" w:sz="4" w:space="0" w:color="auto"/>
              <w:right w:val="single" w:sz="4" w:space="0" w:color="auto"/>
            </w:tcBorders>
            <w:shd w:val="clear" w:color="auto" w:fill="auto"/>
            <w:noWrap/>
            <w:hideMark/>
          </w:tcPr>
          <w:p w14:paraId="75A589F7" w14:textId="77777777" w:rsidR="005045D4" w:rsidRPr="00276D9F" w:rsidRDefault="005045D4" w:rsidP="00363D61">
            <w:pPr>
              <w:spacing w:after="0" w:line="240" w:lineRule="auto"/>
              <w:rPr>
                <w:rFonts w:ascii="Times New Roman" w:eastAsia="Times New Roman" w:hAnsi="Times New Roman" w:cs="Times New Roman"/>
                <w:color w:val="FF0000"/>
                <w:sz w:val="20"/>
                <w:szCs w:val="20"/>
                <w:lang w:eastAsia="ru-RU"/>
              </w:rPr>
            </w:pPr>
            <w:r w:rsidRPr="00276D9F">
              <w:rPr>
                <w:rFonts w:ascii="Times New Roman" w:eastAsia="Times New Roman" w:hAnsi="Times New Roman" w:cs="Times New Roman"/>
                <w:color w:val="FF0000"/>
                <w:sz w:val="20"/>
                <w:szCs w:val="20"/>
                <w:lang w:eastAsia="ru-RU"/>
              </w:rPr>
              <w:t>,9</w:t>
            </w:r>
          </w:p>
        </w:tc>
        <w:tc>
          <w:tcPr>
            <w:tcW w:w="630" w:type="dxa"/>
            <w:tcBorders>
              <w:top w:val="nil"/>
              <w:left w:val="nil"/>
              <w:bottom w:val="single" w:sz="4" w:space="0" w:color="auto"/>
              <w:right w:val="single" w:sz="4" w:space="0" w:color="auto"/>
            </w:tcBorders>
            <w:shd w:val="clear" w:color="auto" w:fill="auto"/>
            <w:noWrap/>
            <w:hideMark/>
          </w:tcPr>
          <w:p w14:paraId="6AAAC1A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1095" w:type="dxa"/>
            <w:tcBorders>
              <w:top w:val="nil"/>
              <w:left w:val="nil"/>
              <w:bottom w:val="single" w:sz="4" w:space="0" w:color="auto"/>
              <w:right w:val="single" w:sz="4" w:space="0" w:color="auto"/>
            </w:tcBorders>
            <w:shd w:val="clear" w:color="auto" w:fill="auto"/>
            <w:noWrap/>
            <w:hideMark/>
          </w:tcPr>
          <w:p w14:paraId="33D4773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8,3  (2,2)</w:t>
            </w:r>
          </w:p>
        </w:tc>
        <w:tc>
          <w:tcPr>
            <w:tcW w:w="684" w:type="dxa"/>
            <w:tcBorders>
              <w:top w:val="nil"/>
              <w:left w:val="nil"/>
              <w:bottom w:val="single" w:sz="4" w:space="0" w:color="auto"/>
              <w:right w:val="single" w:sz="4" w:space="0" w:color="auto"/>
            </w:tcBorders>
            <w:shd w:val="clear" w:color="auto" w:fill="auto"/>
            <w:noWrap/>
            <w:hideMark/>
          </w:tcPr>
          <w:p w14:paraId="78ED63D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4" w:space="0" w:color="auto"/>
              <w:right w:val="single" w:sz="4" w:space="0" w:color="auto"/>
            </w:tcBorders>
            <w:shd w:val="clear" w:color="auto" w:fill="auto"/>
            <w:noWrap/>
            <w:hideMark/>
          </w:tcPr>
          <w:p w14:paraId="461D506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1043" w:type="dxa"/>
            <w:tcBorders>
              <w:top w:val="nil"/>
              <w:left w:val="nil"/>
              <w:bottom w:val="single" w:sz="4" w:space="0" w:color="auto"/>
              <w:right w:val="single" w:sz="4" w:space="0" w:color="auto"/>
            </w:tcBorders>
            <w:shd w:val="clear" w:color="auto" w:fill="auto"/>
            <w:noWrap/>
            <w:hideMark/>
          </w:tcPr>
          <w:p w14:paraId="6DA1888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2,5 (2,2)</w:t>
            </w:r>
          </w:p>
        </w:tc>
        <w:tc>
          <w:tcPr>
            <w:tcW w:w="909" w:type="dxa"/>
            <w:tcBorders>
              <w:top w:val="nil"/>
              <w:left w:val="nil"/>
              <w:bottom w:val="single" w:sz="4" w:space="0" w:color="auto"/>
              <w:right w:val="single" w:sz="4" w:space="0" w:color="auto"/>
            </w:tcBorders>
            <w:shd w:val="clear" w:color="auto" w:fill="auto"/>
            <w:noWrap/>
            <w:hideMark/>
          </w:tcPr>
          <w:p w14:paraId="68FEB2F3" w14:textId="77777777" w:rsidR="005045D4" w:rsidRPr="00276D9F" w:rsidRDefault="005045D4" w:rsidP="00363D61">
            <w:pPr>
              <w:spacing w:after="0" w:line="240" w:lineRule="auto"/>
              <w:rPr>
                <w:rFonts w:ascii="Times New Roman" w:eastAsia="Times New Roman" w:hAnsi="Times New Roman" w:cs="Times New Roman"/>
                <w:color w:val="FF0000"/>
                <w:sz w:val="20"/>
                <w:szCs w:val="20"/>
                <w:lang w:eastAsia="ru-RU"/>
              </w:rPr>
            </w:pPr>
            <w:r w:rsidRPr="00276D9F">
              <w:rPr>
                <w:rFonts w:ascii="Times New Roman" w:eastAsia="Times New Roman" w:hAnsi="Times New Roman" w:cs="Times New Roman"/>
                <w:color w:val="FF0000"/>
                <w:sz w:val="20"/>
                <w:szCs w:val="20"/>
                <w:lang w:eastAsia="ru-RU"/>
              </w:rPr>
              <w:t>0,258</w:t>
            </w:r>
          </w:p>
        </w:tc>
        <w:tc>
          <w:tcPr>
            <w:tcW w:w="630" w:type="dxa"/>
            <w:tcBorders>
              <w:top w:val="nil"/>
              <w:left w:val="nil"/>
              <w:bottom w:val="single" w:sz="4" w:space="0" w:color="auto"/>
              <w:right w:val="single" w:sz="4" w:space="0" w:color="auto"/>
            </w:tcBorders>
            <w:shd w:val="clear" w:color="auto" w:fill="auto"/>
            <w:noWrap/>
            <w:hideMark/>
          </w:tcPr>
          <w:p w14:paraId="0E23F84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1013" w:type="dxa"/>
            <w:tcBorders>
              <w:top w:val="nil"/>
              <w:left w:val="nil"/>
              <w:bottom w:val="single" w:sz="4" w:space="0" w:color="auto"/>
              <w:right w:val="single" w:sz="4" w:space="0" w:color="auto"/>
            </w:tcBorders>
            <w:shd w:val="clear" w:color="auto" w:fill="auto"/>
            <w:noWrap/>
            <w:hideMark/>
          </w:tcPr>
          <w:p w14:paraId="14F9B4F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2,7 (2,9)</w:t>
            </w:r>
          </w:p>
        </w:tc>
        <w:tc>
          <w:tcPr>
            <w:tcW w:w="709" w:type="dxa"/>
            <w:tcBorders>
              <w:top w:val="nil"/>
              <w:left w:val="nil"/>
              <w:bottom w:val="single" w:sz="4" w:space="0" w:color="auto"/>
              <w:right w:val="single" w:sz="4" w:space="0" w:color="auto"/>
            </w:tcBorders>
            <w:shd w:val="clear" w:color="auto" w:fill="auto"/>
            <w:noWrap/>
            <w:hideMark/>
          </w:tcPr>
          <w:p w14:paraId="4AA0E98F" w14:textId="77777777" w:rsidR="005045D4" w:rsidRPr="00276D9F" w:rsidRDefault="005045D4" w:rsidP="00363D61">
            <w:pPr>
              <w:spacing w:after="0" w:line="240" w:lineRule="auto"/>
              <w:rPr>
                <w:rFonts w:ascii="Times New Roman" w:eastAsia="Times New Roman" w:hAnsi="Times New Roman" w:cs="Times New Roman"/>
                <w:color w:val="FF0000"/>
                <w:sz w:val="20"/>
                <w:szCs w:val="20"/>
                <w:lang w:eastAsia="ru-RU"/>
              </w:rPr>
            </w:pPr>
            <w:r w:rsidRPr="00276D9F">
              <w:rPr>
                <w:rFonts w:ascii="Times New Roman" w:eastAsia="Times New Roman" w:hAnsi="Times New Roman" w:cs="Times New Roman"/>
                <w:color w:val="FF0000"/>
                <w:sz w:val="20"/>
                <w:szCs w:val="20"/>
                <w:lang w:eastAsia="ru-RU"/>
              </w:rPr>
              <w:t>0,346</w:t>
            </w:r>
          </w:p>
        </w:tc>
        <w:tc>
          <w:tcPr>
            <w:tcW w:w="630" w:type="dxa"/>
            <w:tcBorders>
              <w:top w:val="nil"/>
              <w:left w:val="nil"/>
              <w:bottom w:val="single" w:sz="4" w:space="0" w:color="auto"/>
              <w:right w:val="single" w:sz="8" w:space="0" w:color="auto"/>
            </w:tcBorders>
            <w:shd w:val="clear" w:color="auto" w:fill="auto"/>
            <w:noWrap/>
            <w:hideMark/>
          </w:tcPr>
          <w:p w14:paraId="1A2CEDC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r>
      <w:tr w:rsidR="005045D4" w:rsidRPr="00276D9F" w14:paraId="7E5B1D17"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hideMark/>
          </w:tcPr>
          <w:p w14:paraId="4434FA0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Образование родителей</w:t>
            </w:r>
          </w:p>
        </w:tc>
        <w:tc>
          <w:tcPr>
            <w:tcW w:w="1019" w:type="dxa"/>
            <w:tcBorders>
              <w:top w:val="nil"/>
              <w:left w:val="nil"/>
              <w:bottom w:val="single" w:sz="4" w:space="0" w:color="auto"/>
              <w:right w:val="single" w:sz="4" w:space="0" w:color="auto"/>
            </w:tcBorders>
            <w:shd w:val="clear" w:color="auto" w:fill="auto"/>
            <w:noWrap/>
            <w:hideMark/>
          </w:tcPr>
          <w:p w14:paraId="3F69BE2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5" w:type="dxa"/>
            <w:tcBorders>
              <w:top w:val="nil"/>
              <w:left w:val="nil"/>
              <w:bottom w:val="single" w:sz="4" w:space="0" w:color="auto"/>
              <w:right w:val="single" w:sz="4" w:space="0" w:color="auto"/>
            </w:tcBorders>
            <w:shd w:val="clear" w:color="auto" w:fill="auto"/>
            <w:noWrap/>
            <w:hideMark/>
          </w:tcPr>
          <w:p w14:paraId="56B1D56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574" w:type="dxa"/>
            <w:tcBorders>
              <w:top w:val="nil"/>
              <w:left w:val="nil"/>
              <w:bottom w:val="single" w:sz="4" w:space="0" w:color="auto"/>
              <w:right w:val="single" w:sz="4" w:space="0" w:color="auto"/>
            </w:tcBorders>
            <w:shd w:val="clear" w:color="auto" w:fill="auto"/>
            <w:noWrap/>
            <w:hideMark/>
          </w:tcPr>
          <w:p w14:paraId="7F54E9C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1" w:type="dxa"/>
            <w:tcBorders>
              <w:top w:val="nil"/>
              <w:left w:val="nil"/>
              <w:bottom w:val="single" w:sz="4" w:space="0" w:color="auto"/>
              <w:right w:val="single" w:sz="4" w:space="0" w:color="auto"/>
            </w:tcBorders>
            <w:shd w:val="clear" w:color="auto" w:fill="auto"/>
            <w:noWrap/>
            <w:hideMark/>
          </w:tcPr>
          <w:p w14:paraId="779A09F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4" w:type="dxa"/>
            <w:tcBorders>
              <w:top w:val="nil"/>
              <w:left w:val="nil"/>
              <w:bottom w:val="single" w:sz="4" w:space="0" w:color="auto"/>
              <w:right w:val="single" w:sz="4" w:space="0" w:color="auto"/>
            </w:tcBorders>
            <w:shd w:val="clear" w:color="auto" w:fill="auto"/>
            <w:noWrap/>
            <w:hideMark/>
          </w:tcPr>
          <w:p w14:paraId="6B7DB82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hideMark/>
          </w:tcPr>
          <w:p w14:paraId="510D8AA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hideMark/>
          </w:tcPr>
          <w:p w14:paraId="0F8CF93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4" w:type="dxa"/>
            <w:tcBorders>
              <w:top w:val="nil"/>
              <w:left w:val="nil"/>
              <w:bottom w:val="single" w:sz="4" w:space="0" w:color="auto"/>
              <w:right w:val="single" w:sz="4" w:space="0" w:color="auto"/>
            </w:tcBorders>
            <w:shd w:val="clear" w:color="auto" w:fill="auto"/>
            <w:noWrap/>
            <w:hideMark/>
          </w:tcPr>
          <w:p w14:paraId="2E4196F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3" w:type="dxa"/>
            <w:tcBorders>
              <w:top w:val="nil"/>
              <w:left w:val="nil"/>
              <w:bottom w:val="single" w:sz="4" w:space="0" w:color="auto"/>
              <w:right w:val="single" w:sz="4" w:space="0" w:color="auto"/>
            </w:tcBorders>
            <w:shd w:val="clear" w:color="auto" w:fill="auto"/>
            <w:noWrap/>
            <w:hideMark/>
          </w:tcPr>
          <w:p w14:paraId="2548348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43" w:type="dxa"/>
            <w:tcBorders>
              <w:top w:val="nil"/>
              <w:left w:val="nil"/>
              <w:bottom w:val="single" w:sz="4" w:space="0" w:color="auto"/>
              <w:right w:val="single" w:sz="4" w:space="0" w:color="auto"/>
            </w:tcBorders>
            <w:shd w:val="clear" w:color="auto" w:fill="auto"/>
            <w:noWrap/>
            <w:hideMark/>
          </w:tcPr>
          <w:p w14:paraId="5E12FEF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909" w:type="dxa"/>
            <w:tcBorders>
              <w:top w:val="nil"/>
              <w:left w:val="nil"/>
              <w:bottom w:val="single" w:sz="4" w:space="0" w:color="auto"/>
              <w:right w:val="single" w:sz="4" w:space="0" w:color="auto"/>
            </w:tcBorders>
            <w:shd w:val="clear" w:color="auto" w:fill="auto"/>
            <w:noWrap/>
            <w:hideMark/>
          </w:tcPr>
          <w:p w14:paraId="19CD571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hideMark/>
          </w:tcPr>
          <w:p w14:paraId="759256F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3" w:type="dxa"/>
            <w:tcBorders>
              <w:top w:val="nil"/>
              <w:left w:val="nil"/>
              <w:bottom w:val="single" w:sz="4" w:space="0" w:color="auto"/>
              <w:right w:val="single" w:sz="4" w:space="0" w:color="auto"/>
            </w:tcBorders>
            <w:shd w:val="clear" w:color="auto" w:fill="auto"/>
            <w:noWrap/>
            <w:hideMark/>
          </w:tcPr>
          <w:p w14:paraId="0A1ED3C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14:paraId="5BAFBDA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8" w:space="0" w:color="auto"/>
            </w:tcBorders>
            <w:shd w:val="clear" w:color="auto" w:fill="auto"/>
            <w:noWrap/>
            <w:hideMark/>
          </w:tcPr>
          <w:p w14:paraId="000C992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r>
      <w:tr w:rsidR="005045D4" w:rsidRPr="00276D9F" w14:paraId="35450830"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hideMark/>
          </w:tcPr>
          <w:p w14:paraId="0877EB9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Среднее профессиональное</w:t>
            </w:r>
          </w:p>
        </w:tc>
        <w:tc>
          <w:tcPr>
            <w:tcW w:w="1019" w:type="dxa"/>
            <w:tcBorders>
              <w:top w:val="nil"/>
              <w:left w:val="nil"/>
              <w:bottom w:val="single" w:sz="4" w:space="0" w:color="auto"/>
              <w:right w:val="single" w:sz="4" w:space="0" w:color="auto"/>
            </w:tcBorders>
            <w:shd w:val="clear" w:color="auto" w:fill="auto"/>
            <w:noWrap/>
            <w:hideMark/>
          </w:tcPr>
          <w:p w14:paraId="7B9637F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29,6 (3,8)</w:t>
            </w:r>
          </w:p>
        </w:tc>
        <w:tc>
          <w:tcPr>
            <w:tcW w:w="685" w:type="dxa"/>
            <w:tcBorders>
              <w:top w:val="nil"/>
              <w:left w:val="nil"/>
              <w:bottom w:val="single" w:sz="4" w:space="0" w:color="auto"/>
              <w:right w:val="single" w:sz="4" w:space="0" w:color="auto"/>
            </w:tcBorders>
            <w:shd w:val="clear" w:color="auto" w:fill="auto"/>
            <w:noWrap/>
            <w:hideMark/>
          </w:tcPr>
          <w:p w14:paraId="4CED70A5" w14:textId="77777777" w:rsidR="005045D4" w:rsidRPr="00276D9F" w:rsidRDefault="005045D4" w:rsidP="00363D61">
            <w:pPr>
              <w:spacing w:after="0" w:line="240" w:lineRule="auto"/>
              <w:ind w:left="-126" w:firstLine="126"/>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4" w:space="0" w:color="auto"/>
              <w:right w:val="single" w:sz="4" w:space="0" w:color="auto"/>
            </w:tcBorders>
            <w:shd w:val="clear" w:color="auto" w:fill="auto"/>
            <w:noWrap/>
            <w:hideMark/>
          </w:tcPr>
          <w:p w14:paraId="4C073E1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0,01</w:t>
            </w:r>
          </w:p>
        </w:tc>
        <w:tc>
          <w:tcPr>
            <w:tcW w:w="1011" w:type="dxa"/>
            <w:tcBorders>
              <w:top w:val="nil"/>
              <w:left w:val="nil"/>
              <w:bottom w:val="single" w:sz="4" w:space="0" w:color="auto"/>
              <w:right w:val="single" w:sz="4" w:space="0" w:color="auto"/>
            </w:tcBorders>
            <w:shd w:val="clear" w:color="auto" w:fill="auto"/>
            <w:noWrap/>
            <w:hideMark/>
          </w:tcPr>
          <w:p w14:paraId="4CE5AB2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46,5 (3,9)</w:t>
            </w:r>
          </w:p>
        </w:tc>
        <w:tc>
          <w:tcPr>
            <w:tcW w:w="684" w:type="dxa"/>
            <w:tcBorders>
              <w:top w:val="nil"/>
              <w:left w:val="nil"/>
              <w:bottom w:val="single" w:sz="4" w:space="0" w:color="auto"/>
              <w:right w:val="single" w:sz="4" w:space="0" w:color="auto"/>
            </w:tcBorders>
            <w:shd w:val="clear" w:color="auto" w:fill="auto"/>
            <w:noWrap/>
            <w:hideMark/>
          </w:tcPr>
          <w:p w14:paraId="21E3FD3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4275FF1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0,11</w:t>
            </w:r>
          </w:p>
        </w:tc>
        <w:tc>
          <w:tcPr>
            <w:tcW w:w="1095" w:type="dxa"/>
            <w:tcBorders>
              <w:top w:val="nil"/>
              <w:left w:val="nil"/>
              <w:bottom w:val="single" w:sz="4" w:space="0" w:color="auto"/>
              <w:right w:val="single" w:sz="4" w:space="0" w:color="auto"/>
            </w:tcBorders>
            <w:shd w:val="clear" w:color="auto" w:fill="auto"/>
            <w:noWrap/>
            <w:hideMark/>
          </w:tcPr>
          <w:p w14:paraId="43C82CE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30,3 (2,7)</w:t>
            </w:r>
          </w:p>
        </w:tc>
        <w:tc>
          <w:tcPr>
            <w:tcW w:w="684" w:type="dxa"/>
            <w:tcBorders>
              <w:top w:val="nil"/>
              <w:left w:val="nil"/>
              <w:bottom w:val="single" w:sz="4" w:space="0" w:color="auto"/>
              <w:right w:val="single" w:sz="4" w:space="0" w:color="auto"/>
            </w:tcBorders>
            <w:shd w:val="clear" w:color="auto" w:fill="auto"/>
            <w:noWrap/>
            <w:hideMark/>
          </w:tcPr>
          <w:p w14:paraId="7170B84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4" w:space="0" w:color="auto"/>
              <w:right w:val="single" w:sz="4" w:space="0" w:color="auto"/>
            </w:tcBorders>
            <w:shd w:val="clear" w:color="auto" w:fill="auto"/>
            <w:noWrap/>
            <w:hideMark/>
          </w:tcPr>
          <w:p w14:paraId="0C5A1B0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0,12</w:t>
            </w:r>
          </w:p>
        </w:tc>
        <w:tc>
          <w:tcPr>
            <w:tcW w:w="1043" w:type="dxa"/>
            <w:tcBorders>
              <w:top w:val="nil"/>
              <w:left w:val="nil"/>
              <w:bottom w:val="single" w:sz="4" w:space="0" w:color="auto"/>
              <w:right w:val="single" w:sz="4" w:space="0" w:color="auto"/>
            </w:tcBorders>
            <w:shd w:val="clear" w:color="auto" w:fill="auto"/>
            <w:noWrap/>
            <w:hideMark/>
          </w:tcPr>
          <w:p w14:paraId="77CC1EB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35,5 (3,3)</w:t>
            </w:r>
          </w:p>
        </w:tc>
        <w:tc>
          <w:tcPr>
            <w:tcW w:w="909" w:type="dxa"/>
            <w:tcBorders>
              <w:top w:val="nil"/>
              <w:left w:val="nil"/>
              <w:bottom w:val="single" w:sz="4" w:space="0" w:color="auto"/>
              <w:right w:val="single" w:sz="4" w:space="0" w:color="auto"/>
            </w:tcBorders>
            <w:shd w:val="clear" w:color="auto" w:fill="auto"/>
            <w:noWrap/>
            <w:hideMark/>
          </w:tcPr>
          <w:p w14:paraId="6CC3CC7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2E86E31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0,10</w:t>
            </w:r>
          </w:p>
        </w:tc>
        <w:tc>
          <w:tcPr>
            <w:tcW w:w="1013" w:type="dxa"/>
            <w:tcBorders>
              <w:top w:val="nil"/>
              <w:left w:val="nil"/>
              <w:bottom w:val="single" w:sz="4" w:space="0" w:color="auto"/>
              <w:right w:val="single" w:sz="4" w:space="0" w:color="auto"/>
            </w:tcBorders>
            <w:shd w:val="clear" w:color="auto" w:fill="auto"/>
            <w:noWrap/>
            <w:hideMark/>
          </w:tcPr>
          <w:p w14:paraId="07C2D3A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55,6 (3,9)</w:t>
            </w:r>
          </w:p>
        </w:tc>
        <w:tc>
          <w:tcPr>
            <w:tcW w:w="709" w:type="dxa"/>
            <w:tcBorders>
              <w:top w:val="nil"/>
              <w:left w:val="nil"/>
              <w:bottom w:val="single" w:sz="4" w:space="0" w:color="auto"/>
              <w:right w:val="single" w:sz="4" w:space="0" w:color="auto"/>
            </w:tcBorders>
            <w:shd w:val="clear" w:color="auto" w:fill="auto"/>
            <w:noWrap/>
            <w:hideMark/>
          </w:tcPr>
          <w:p w14:paraId="583F8A6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8" w:space="0" w:color="auto"/>
            </w:tcBorders>
            <w:shd w:val="clear" w:color="auto" w:fill="auto"/>
            <w:noWrap/>
            <w:hideMark/>
          </w:tcPr>
          <w:p w14:paraId="18ACB91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0,14</w:t>
            </w:r>
          </w:p>
        </w:tc>
      </w:tr>
      <w:tr w:rsidR="005045D4" w:rsidRPr="00276D9F" w14:paraId="2C435B15"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hideMark/>
          </w:tcPr>
          <w:p w14:paraId="3457DDB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Высшее образование</w:t>
            </w:r>
          </w:p>
        </w:tc>
        <w:tc>
          <w:tcPr>
            <w:tcW w:w="1019" w:type="dxa"/>
            <w:tcBorders>
              <w:top w:val="nil"/>
              <w:left w:val="nil"/>
              <w:bottom w:val="single" w:sz="4" w:space="0" w:color="auto"/>
              <w:right w:val="single" w:sz="4" w:space="0" w:color="auto"/>
            </w:tcBorders>
            <w:shd w:val="clear" w:color="auto" w:fill="auto"/>
            <w:noWrap/>
            <w:hideMark/>
          </w:tcPr>
          <w:p w14:paraId="29E0E1B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56,4 (3,2)</w:t>
            </w:r>
          </w:p>
        </w:tc>
        <w:tc>
          <w:tcPr>
            <w:tcW w:w="685" w:type="dxa"/>
            <w:tcBorders>
              <w:top w:val="nil"/>
              <w:left w:val="nil"/>
              <w:bottom w:val="single" w:sz="4" w:space="0" w:color="auto"/>
              <w:right w:val="single" w:sz="4" w:space="0" w:color="auto"/>
            </w:tcBorders>
            <w:shd w:val="clear" w:color="auto" w:fill="auto"/>
            <w:noWrap/>
            <w:hideMark/>
          </w:tcPr>
          <w:p w14:paraId="333FDA1C" w14:textId="77777777" w:rsidR="005045D4" w:rsidRPr="00276D9F" w:rsidRDefault="005045D4" w:rsidP="00363D61">
            <w:pPr>
              <w:spacing w:after="0" w:line="240" w:lineRule="auto"/>
              <w:ind w:left="-126" w:firstLine="126"/>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4" w:space="0" w:color="auto"/>
              <w:right w:val="single" w:sz="4" w:space="0" w:color="auto"/>
            </w:tcBorders>
            <w:shd w:val="clear" w:color="auto" w:fill="auto"/>
            <w:noWrap/>
            <w:hideMark/>
          </w:tcPr>
          <w:p w14:paraId="339F399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1" w:type="dxa"/>
            <w:tcBorders>
              <w:top w:val="nil"/>
              <w:left w:val="nil"/>
              <w:bottom w:val="single" w:sz="4" w:space="0" w:color="auto"/>
              <w:right w:val="single" w:sz="4" w:space="0" w:color="auto"/>
            </w:tcBorders>
            <w:shd w:val="clear" w:color="auto" w:fill="auto"/>
            <w:noWrap/>
            <w:hideMark/>
          </w:tcPr>
          <w:p w14:paraId="7E71326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80,6 (3,8)</w:t>
            </w:r>
          </w:p>
        </w:tc>
        <w:tc>
          <w:tcPr>
            <w:tcW w:w="684" w:type="dxa"/>
            <w:tcBorders>
              <w:top w:val="nil"/>
              <w:left w:val="nil"/>
              <w:bottom w:val="single" w:sz="4" w:space="0" w:color="auto"/>
              <w:right w:val="single" w:sz="4" w:space="0" w:color="auto"/>
            </w:tcBorders>
            <w:shd w:val="clear" w:color="auto" w:fill="auto"/>
            <w:noWrap/>
            <w:hideMark/>
          </w:tcPr>
          <w:p w14:paraId="57A70CA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3E9E4DD9" w14:textId="77777777" w:rsidR="005045D4" w:rsidRPr="00276D9F" w:rsidRDefault="005045D4" w:rsidP="00363D61">
            <w:pPr>
              <w:spacing w:after="0" w:line="240" w:lineRule="auto"/>
              <w:rPr>
                <w:rFonts w:ascii="Times New Roman" w:eastAsia="Times New Roman" w:hAnsi="Times New Roman" w:cs="Times New Roman"/>
                <w:sz w:val="20"/>
                <w:szCs w:val="20"/>
                <w:lang w:eastAsia="ru-RU"/>
              </w:rPr>
            </w:pPr>
            <w:r w:rsidRPr="00276D9F">
              <w:rPr>
                <w:rFonts w:ascii="Times New Roman" w:eastAsia="Times New Roman" w:hAnsi="Times New Roman" w:cs="Times New Roman"/>
                <w:sz w:val="20"/>
                <w:szCs w:val="20"/>
                <w:lang w:eastAsia="ru-RU"/>
              </w:rPr>
              <w:t> </w:t>
            </w:r>
          </w:p>
        </w:tc>
        <w:tc>
          <w:tcPr>
            <w:tcW w:w="1095" w:type="dxa"/>
            <w:tcBorders>
              <w:top w:val="nil"/>
              <w:left w:val="nil"/>
              <w:bottom w:val="single" w:sz="4" w:space="0" w:color="auto"/>
              <w:right w:val="single" w:sz="4" w:space="0" w:color="auto"/>
            </w:tcBorders>
            <w:shd w:val="clear" w:color="auto" w:fill="auto"/>
            <w:noWrap/>
            <w:hideMark/>
          </w:tcPr>
          <w:p w14:paraId="5A1D411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67,1 (2,9)</w:t>
            </w:r>
          </w:p>
        </w:tc>
        <w:tc>
          <w:tcPr>
            <w:tcW w:w="684" w:type="dxa"/>
            <w:tcBorders>
              <w:top w:val="nil"/>
              <w:left w:val="nil"/>
              <w:bottom w:val="single" w:sz="4" w:space="0" w:color="auto"/>
              <w:right w:val="single" w:sz="4" w:space="0" w:color="auto"/>
            </w:tcBorders>
            <w:shd w:val="clear" w:color="auto" w:fill="auto"/>
            <w:noWrap/>
            <w:hideMark/>
          </w:tcPr>
          <w:p w14:paraId="2F57FA1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4" w:space="0" w:color="auto"/>
              <w:right w:val="single" w:sz="4" w:space="0" w:color="auto"/>
            </w:tcBorders>
            <w:shd w:val="clear" w:color="auto" w:fill="auto"/>
            <w:noWrap/>
            <w:hideMark/>
          </w:tcPr>
          <w:p w14:paraId="5D21DDD4" w14:textId="77777777" w:rsidR="005045D4" w:rsidRPr="00276D9F" w:rsidRDefault="005045D4" w:rsidP="00363D61">
            <w:pPr>
              <w:spacing w:after="0" w:line="240" w:lineRule="auto"/>
              <w:rPr>
                <w:rFonts w:ascii="Times New Roman" w:eastAsia="Times New Roman" w:hAnsi="Times New Roman" w:cs="Times New Roman"/>
                <w:sz w:val="20"/>
                <w:szCs w:val="20"/>
                <w:lang w:eastAsia="ru-RU"/>
              </w:rPr>
            </w:pPr>
            <w:r w:rsidRPr="00276D9F">
              <w:rPr>
                <w:rFonts w:ascii="Times New Roman" w:eastAsia="Times New Roman" w:hAnsi="Times New Roman" w:cs="Times New Roman"/>
                <w:sz w:val="20"/>
                <w:szCs w:val="20"/>
                <w:lang w:eastAsia="ru-RU"/>
              </w:rPr>
              <w:t> </w:t>
            </w:r>
          </w:p>
        </w:tc>
        <w:tc>
          <w:tcPr>
            <w:tcW w:w="1043" w:type="dxa"/>
            <w:tcBorders>
              <w:top w:val="nil"/>
              <w:left w:val="nil"/>
              <w:bottom w:val="single" w:sz="4" w:space="0" w:color="auto"/>
              <w:right w:val="single" w:sz="4" w:space="0" w:color="auto"/>
            </w:tcBorders>
            <w:shd w:val="clear" w:color="auto" w:fill="auto"/>
            <w:noWrap/>
            <w:hideMark/>
          </w:tcPr>
          <w:p w14:paraId="774804E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64,2 (3)</w:t>
            </w:r>
          </w:p>
        </w:tc>
        <w:tc>
          <w:tcPr>
            <w:tcW w:w="909" w:type="dxa"/>
            <w:tcBorders>
              <w:top w:val="nil"/>
              <w:left w:val="nil"/>
              <w:bottom w:val="single" w:sz="4" w:space="0" w:color="auto"/>
              <w:right w:val="single" w:sz="4" w:space="0" w:color="auto"/>
            </w:tcBorders>
            <w:shd w:val="clear" w:color="auto" w:fill="auto"/>
            <w:noWrap/>
            <w:hideMark/>
          </w:tcPr>
          <w:p w14:paraId="20F1DC0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7993C48C" w14:textId="77777777" w:rsidR="005045D4" w:rsidRPr="00276D9F" w:rsidRDefault="005045D4" w:rsidP="00363D61">
            <w:pPr>
              <w:spacing w:after="0" w:line="240" w:lineRule="auto"/>
              <w:rPr>
                <w:rFonts w:ascii="Times New Roman" w:eastAsia="Times New Roman" w:hAnsi="Times New Roman" w:cs="Times New Roman"/>
                <w:sz w:val="20"/>
                <w:szCs w:val="20"/>
                <w:lang w:eastAsia="ru-RU"/>
              </w:rPr>
            </w:pPr>
            <w:r w:rsidRPr="00276D9F">
              <w:rPr>
                <w:rFonts w:ascii="Times New Roman" w:eastAsia="Times New Roman" w:hAnsi="Times New Roman" w:cs="Times New Roman"/>
                <w:sz w:val="20"/>
                <w:szCs w:val="20"/>
                <w:lang w:eastAsia="ru-RU"/>
              </w:rPr>
              <w:t> </w:t>
            </w:r>
          </w:p>
        </w:tc>
        <w:tc>
          <w:tcPr>
            <w:tcW w:w="1013" w:type="dxa"/>
            <w:tcBorders>
              <w:top w:val="nil"/>
              <w:left w:val="nil"/>
              <w:bottom w:val="single" w:sz="4" w:space="0" w:color="auto"/>
              <w:right w:val="single" w:sz="4" w:space="0" w:color="auto"/>
            </w:tcBorders>
            <w:shd w:val="clear" w:color="auto" w:fill="auto"/>
            <w:noWrap/>
            <w:hideMark/>
          </w:tcPr>
          <w:p w14:paraId="34E8294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81,6 (3,7)</w:t>
            </w:r>
          </w:p>
        </w:tc>
        <w:tc>
          <w:tcPr>
            <w:tcW w:w="709" w:type="dxa"/>
            <w:tcBorders>
              <w:top w:val="nil"/>
              <w:left w:val="nil"/>
              <w:bottom w:val="single" w:sz="4" w:space="0" w:color="auto"/>
              <w:right w:val="single" w:sz="4" w:space="0" w:color="auto"/>
            </w:tcBorders>
            <w:shd w:val="clear" w:color="auto" w:fill="auto"/>
            <w:noWrap/>
            <w:hideMark/>
          </w:tcPr>
          <w:p w14:paraId="4984F49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8" w:space="0" w:color="auto"/>
            </w:tcBorders>
            <w:shd w:val="clear" w:color="auto" w:fill="auto"/>
            <w:noWrap/>
            <w:hideMark/>
          </w:tcPr>
          <w:p w14:paraId="0CA8369A" w14:textId="77777777" w:rsidR="005045D4" w:rsidRPr="00276D9F" w:rsidRDefault="005045D4" w:rsidP="00363D61">
            <w:pPr>
              <w:spacing w:after="0" w:line="240" w:lineRule="auto"/>
              <w:rPr>
                <w:rFonts w:ascii="Times New Roman" w:eastAsia="Times New Roman" w:hAnsi="Times New Roman" w:cs="Times New Roman"/>
                <w:sz w:val="20"/>
                <w:szCs w:val="20"/>
                <w:lang w:eastAsia="ru-RU"/>
              </w:rPr>
            </w:pPr>
            <w:r w:rsidRPr="00276D9F">
              <w:rPr>
                <w:rFonts w:ascii="Times New Roman" w:eastAsia="Times New Roman" w:hAnsi="Times New Roman" w:cs="Times New Roman"/>
                <w:sz w:val="20"/>
                <w:szCs w:val="20"/>
                <w:lang w:eastAsia="ru-RU"/>
              </w:rPr>
              <w:t> </w:t>
            </w:r>
          </w:p>
        </w:tc>
      </w:tr>
      <w:tr w:rsidR="005045D4" w:rsidRPr="00276D9F" w14:paraId="0D688A72"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hideMark/>
          </w:tcPr>
          <w:p w14:paraId="2F0A03C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9" w:type="dxa"/>
            <w:tcBorders>
              <w:top w:val="nil"/>
              <w:left w:val="nil"/>
              <w:bottom w:val="single" w:sz="4" w:space="0" w:color="auto"/>
              <w:right w:val="single" w:sz="4" w:space="0" w:color="auto"/>
            </w:tcBorders>
            <w:shd w:val="clear" w:color="auto" w:fill="auto"/>
            <w:noWrap/>
            <w:hideMark/>
          </w:tcPr>
          <w:p w14:paraId="2E3ED5C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5" w:type="dxa"/>
            <w:tcBorders>
              <w:top w:val="nil"/>
              <w:left w:val="nil"/>
              <w:bottom w:val="single" w:sz="4" w:space="0" w:color="auto"/>
              <w:right w:val="single" w:sz="4" w:space="0" w:color="auto"/>
            </w:tcBorders>
            <w:shd w:val="clear" w:color="auto" w:fill="auto"/>
            <w:noWrap/>
            <w:hideMark/>
          </w:tcPr>
          <w:p w14:paraId="3B9B5ABA" w14:textId="77777777" w:rsidR="005045D4" w:rsidRPr="00276D9F" w:rsidRDefault="005045D4" w:rsidP="00363D61">
            <w:pPr>
              <w:spacing w:after="0" w:line="240" w:lineRule="auto"/>
              <w:ind w:left="-126" w:firstLine="126"/>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574" w:type="dxa"/>
            <w:tcBorders>
              <w:top w:val="nil"/>
              <w:left w:val="nil"/>
              <w:bottom w:val="single" w:sz="4" w:space="0" w:color="auto"/>
              <w:right w:val="single" w:sz="4" w:space="0" w:color="auto"/>
            </w:tcBorders>
            <w:shd w:val="clear" w:color="auto" w:fill="auto"/>
            <w:noWrap/>
            <w:hideMark/>
          </w:tcPr>
          <w:p w14:paraId="51F476F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1" w:type="dxa"/>
            <w:tcBorders>
              <w:top w:val="nil"/>
              <w:left w:val="nil"/>
              <w:bottom w:val="single" w:sz="4" w:space="0" w:color="auto"/>
              <w:right w:val="single" w:sz="4" w:space="0" w:color="auto"/>
            </w:tcBorders>
            <w:shd w:val="clear" w:color="auto" w:fill="auto"/>
            <w:noWrap/>
            <w:hideMark/>
          </w:tcPr>
          <w:p w14:paraId="2A8418E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4" w:type="dxa"/>
            <w:tcBorders>
              <w:top w:val="nil"/>
              <w:left w:val="nil"/>
              <w:bottom w:val="single" w:sz="4" w:space="0" w:color="auto"/>
              <w:right w:val="single" w:sz="4" w:space="0" w:color="auto"/>
            </w:tcBorders>
            <w:shd w:val="clear" w:color="auto" w:fill="auto"/>
            <w:noWrap/>
            <w:hideMark/>
          </w:tcPr>
          <w:p w14:paraId="28BC1A7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hideMark/>
          </w:tcPr>
          <w:p w14:paraId="53509BE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hideMark/>
          </w:tcPr>
          <w:p w14:paraId="5678CD3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4" w:type="dxa"/>
            <w:tcBorders>
              <w:top w:val="nil"/>
              <w:left w:val="nil"/>
              <w:bottom w:val="single" w:sz="4" w:space="0" w:color="auto"/>
              <w:right w:val="single" w:sz="4" w:space="0" w:color="auto"/>
            </w:tcBorders>
            <w:shd w:val="clear" w:color="auto" w:fill="auto"/>
            <w:noWrap/>
            <w:hideMark/>
          </w:tcPr>
          <w:p w14:paraId="7366C0CD"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3" w:type="dxa"/>
            <w:tcBorders>
              <w:top w:val="nil"/>
              <w:left w:val="nil"/>
              <w:bottom w:val="single" w:sz="4" w:space="0" w:color="auto"/>
              <w:right w:val="single" w:sz="4" w:space="0" w:color="auto"/>
            </w:tcBorders>
            <w:shd w:val="clear" w:color="auto" w:fill="auto"/>
            <w:noWrap/>
            <w:hideMark/>
          </w:tcPr>
          <w:p w14:paraId="47FF6D4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43" w:type="dxa"/>
            <w:tcBorders>
              <w:top w:val="nil"/>
              <w:left w:val="nil"/>
              <w:bottom w:val="single" w:sz="4" w:space="0" w:color="auto"/>
              <w:right w:val="single" w:sz="4" w:space="0" w:color="auto"/>
            </w:tcBorders>
            <w:shd w:val="clear" w:color="auto" w:fill="auto"/>
            <w:noWrap/>
            <w:hideMark/>
          </w:tcPr>
          <w:p w14:paraId="2D106A4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909" w:type="dxa"/>
            <w:tcBorders>
              <w:top w:val="nil"/>
              <w:left w:val="nil"/>
              <w:bottom w:val="single" w:sz="4" w:space="0" w:color="auto"/>
              <w:right w:val="single" w:sz="4" w:space="0" w:color="auto"/>
            </w:tcBorders>
            <w:shd w:val="clear" w:color="auto" w:fill="auto"/>
            <w:noWrap/>
            <w:hideMark/>
          </w:tcPr>
          <w:p w14:paraId="69C9063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hideMark/>
          </w:tcPr>
          <w:p w14:paraId="5FFF8A0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3" w:type="dxa"/>
            <w:tcBorders>
              <w:top w:val="nil"/>
              <w:left w:val="nil"/>
              <w:bottom w:val="single" w:sz="4" w:space="0" w:color="auto"/>
              <w:right w:val="single" w:sz="4" w:space="0" w:color="auto"/>
            </w:tcBorders>
            <w:shd w:val="clear" w:color="auto" w:fill="auto"/>
            <w:noWrap/>
            <w:hideMark/>
          </w:tcPr>
          <w:p w14:paraId="695FDF0D"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14:paraId="1DFCD6C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8" w:space="0" w:color="auto"/>
            </w:tcBorders>
            <w:shd w:val="clear" w:color="auto" w:fill="auto"/>
            <w:noWrap/>
            <w:hideMark/>
          </w:tcPr>
          <w:p w14:paraId="07C78C9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r>
      <w:tr w:rsidR="005045D4" w:rsidRPr="00276D9F" w14:paraId="7BC58EDB"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hideMark/>
          </w:tcPr>
          <w:p w14:paraId="7E93DCE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xml:space="preserve">Наличие </w:t>
            </w:r>
            <w:proofErr w:type="spellStart"/>
            <w:r w:rsidRPr="00276D9F">
              <w:rPr>
                <w:rFonts w:ascii="Times New Roman" w:eastAsia="Times New Roman" w:hAnsi="Times New Roman" w:cs="Times New Roman"/>
                <w:color w:val="000000"/>
                <w:sz w:val="20"/>
                <w:szCs w:val="20"/>
                <w:lang w:eastAsia="ru-RU"/>
              </w:rPr>
              <w:t>компьтера</w:t>
            </w:r>
            <w:proofErr w:type="spellEnd"/>
            <w:r w:rsidRPr="00276D9F">
              <w:rPr>
                <w:rFonts w:ascii="Times New Roman" w:eastAsia="Times New Roman" w:hAnsi="Times New Roman" w:cs="Times New Roman"/>
                <w:color w:val="000000"/>
                <w:sz w:val="20"/>
                <w:szCs w:val="20"/>
                <w:lang w:eastAsia="ru-RU"/>
              </w:rPr>
              <w:t xml:space="preserve"> дома </w:t>
            </w:r>
          </w:p>
        </w:tc>
        <w:tc>
          <w:tcPr>
            <w:tcW w:w="1019" w:type="dxa"/>
            <w:tcBorders>
              <w:top w:val="nil"/>
              <w:left w:val="nil"/>
              <w:bottom w:val="single" w:sz="4" w:space="0" w:color="auto"/>
              <w:right w:val="single" w:sz="4" w:space="0" w:color="auto"/>
            </w:tcBorders>
            <w:shd w:val="clear" w:color="auto" w:fill="auto"/>
            <w:noWrap/>
            <w:hideMark/>
          </w:tcPr>
          <w:p w14:paraId="098D76B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37,4 (2,4)</w:t>
            </w:r>
          </w:p>
        </w:tc>
        <w:tc>
          <w:tcPr>
            <w:tcW w:w="685" w:type="dxa"/>
            <w:tcBorders>
              <w:top w:val="nil"/>
              <w:left w:val="nil"/>
              <w:bottom w:val="single" w:sz="4" w:space="0" w:color="auto"/>
              <w:right w:val="single" w:sz="4" w:space="0" w:color="auto"/>
            </w:tcBorders>
            <w:shd w:val="clear" w:color="auto" w:fill="auto"/>
            <w:noWrap/>
            <w:hideMark/>
          </w:tcPr>
          <w:p w14:paraId="130EF46A" w14:textId="77777777" w:rsidR="005045D4" w:rsidRPr="00276D9F" w:rsidRDefault="005045D4" w:rsidP="00363D61">
            <w:pPr>
              <w:spacing w:after="0" w:line="240" w:lineRule="auto"/>
              <w:ind w:left="-126" w:firstLine="126"/>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4" w:space="0" w:color="auto"/>
              <w:right w:val="single" w:sz="4" w:space="0" w:color="auto"/>
            </w:tcBorders>
            <w:shd w:val="clear" w:color="auto" w:fill="auto"/>
            <w:noWrap/>
            <w:hideMark/>
          </w:tcPr>
          <w:p w14:paraId="3FC33C0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0,04</w:t>
            </w:r>
          </w:p>
        </w:tc>
        <w:tc>
          <w:tcPr>
            <w:tcW w:w="1011" w:type="dxa"/>
            <w:tcBorders>
              <w:top w:val="nil"/>
              <w:left w:val="nil"/>
              <w:bottom w:val="single" w:sz="4" w:space="0" w:color="auto"/>
              <w:right w:val="single" w:sz="4" w:space="0" w:color="auto"/>
            </w:tcBorders>
            <w:shd w:val="clear" w:color="auto" w:fill="auto"/>
            <w:noWrap/>
            <w:hideMark/>
          </w:tcPr>
          <w:p w14:paraId="3FE1E6B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51,3 (3)</w:t>
            </w:r>
          </w:p>
        </w:tc>
        <w:tc>
          <w:tcPr>
            <w:tcW w:w="684" w:type="dxa"/>
            <w:tcBorders>
              <w:top w:val="nil"/>
              <w:left w:val="nil"/>
              <w:bottom w:val="single" w:sz="4" w:space="0" w:color="auto"/>
              <w:right w:val="single" w:sz="4" w:space="0" w:color="auto"/>
            </w:tcBorders>
            <w:shd w:val="clear" w:color="auto" w:fill="auto"/>
            <w:noWrap/>
            <w:hideMark/>
          </w:tcPr>
          <w:p w14:paraId="585D4AC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0E0AB30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0,06</w:t>
            </w:r>
          </w:p>
        </w:tc>
        <w:tc>
          <w:tcPr>
            <w:tcW w:w="1095" w:type="dxa"/>
            <w:tcBorders>
              <w:top w:val="nil"/>
              <w:left w:val="nil"/>
              <w:bottom w:val="single" w:sz="4" w:space="0" w:color="auto"/>
              <w:right w:val="single" w:sz="4" w:space="0" w:color="auto"/>
            </w:tcBorders>
            <w:shd w:val="clear" w:color="auto" w:fill="auto"/>
            <w:noWrap/>
            <w:hideMark/>
          </w:tcPr>
          <w:p w14:paraId="4B81C06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91,6 (6,4)</w:t>
            </w:r>
          </w:p>
        </w:tc>
        <w:tc>
          <w:tcPr>
            <w:tcW w:w="684" w:type="dxa"/>
            <w:tcBorders>
              <w:top w:val="nil"/>
              <w:left w:val="nil"/>
              <w:bottom w:val="single" w:sz="4" w:space="0" w:color="auto"/>
              <w:right w:val="single" w:sz="4" w:space="0" w:color="auto"/>
            </w:tcBorders>
            <w:shd w:val="clear" w:color="auto" w:fill="auto"/>
            <w:noWrap/>
            <w:hideMark/>
          </w:tcPr>
          <w:p w14:paraId="4BBEC1C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4" w:space="0" w:color="auto"/>
              <w:right w:val="single" w:sz="4" w:space="0" w:color="auto"/>
            </w:tcBorders>
            <w:shd w:val="clear" w:color="auto" w:fill="auto"/>
            <w:noWrap/>
            <w:hideMark/>
          </w:tcPr>
          <w:p w14:paraId="701CB60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0,04</w:t>
            </w:r>
          </w:p>
        </w:tc>
        <w:tc>
          <w:tcPr>
            <w:tcW w:w="1043" w:type="dxa"/>
            <w:tcBorders>
              <w:top w:val="nil"/>
              <w:left w:val="nil"/>
              <w:bottom w:val="single" w:sz="4" w:space="0" w:color="auto"/>
              <w:right w:val="single" w:sz="4" w:space="0" w:color="auto"/>
            </w:tcBorders>
            <w:shd w:val="clear" w:color="auto" w:fill="auto"/>
            <w:noWrap/>
            <w:hideMark/>
          </w:tcPr>
          <w:p w14:paraId="187FF00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31,8 (3,9)</w:t>
            </w:r>
          </w:p>
        </w:tc>
        <w:tc>
          <w:tcPr>
            <w:tcW w:w="909" w:type="dxa"/>
            <w:tcBorders>
              <w:top w:val="nil"/>
              <w:left w:val="nil"/>
              <w:bottom w:val="single" w:sz="4" w:space="0" w:color="auto"/>
              <w:right w:val="single" w:sz="4" w:space="0" w:color="auto"/>
            </w:tcBorders>
            <w:shd w:val="clear" w:color="auto" w:fill="auto"/>
            <w:noWrap/>
            <w:hideMark/>
          </w:tcPr>
          <w:p w14:paraId="7F27188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19E4B56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0,01</w:t>
            </w:r>
          </w:p>
        </w:tc>
        <w:tc>
          <w:tcPr>
            <w:tcW w:w="1013" w:type="dxa"/>
            <w:tcBorders>
              <w:top w:val="nil"/>
              <w:left w:val="nil"/>
              <w:bottom w:val="single" w:sz="4" w:space="0" w:color="auto"/>
              <w:right w:val="single" w:sz="4" w:space="0" w:color="auto"/>
            </w:tcBorders>
            <w:shd w:val="clear" w:color="auto" w:fill="auto"/>
            <w:noWrap/>
            <w:hideMark/>
          </w:tcPr>
          <w:p w14:paraId="7611146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57,3 (3,6)</w:t>
            </w:r>
          </w:p>
        </w:tc>
        <w:tc>
          <w:tcPr>
            <w:tcW w:w="709" w:type="dxa"/>
            <w:tcBorders>
              <w:top w:val="nil"/>
              <w:left w:val="nil"/>
              <w:bottom w:val="single" w:sz="4" w:space="0" w:color="auto"/>
              <w:right w:val="single" w:sz="4" w:space="0" w:color="auto"/>
            </w:tcBorders>
            <w:shd w:val="clear" w:color="auto" w:fill="auto"/>
            <w:noWrap/>
            <w:hideMark/>
          </w:tcPr>
          <w:p w14:paraId="08488C4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8" w:space="0" w:color="auto"/>
            </w:tcBorders>
            <w:shd w:val="clear" w:color="auto" w:fill="auto"/>
            <w:noWrap/>
            <w:hideMark/>
          </w:tcPr>
          <w:p w14:paraId="623A907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0,07</w:t>
            </w:r>
          </w:p>
        </w:tc>
      </w:tr>
      <w:tr w:rsidR="005045D4" w:rsidRPr="00276D9F" w14:paraId="4397F6E5" w14:textId="77777777" w:rsidTr="00363D61">
        <w:trPr>
          <w:trHeight w:val="315"/>
        </w:trPr>
        <w:tc>
          <w:tcPr>
            <w:tcW w:w="2802" w:type="dxa"/>
            <w:tcBorders>
              <w:top w:val="nil"/>
              <w:left w:val="single" w:sz="8" w:space="0" w:color="auto"/>
              <w:bottom w:val="single" w:sz="8" w:space="0" w:color="auto"/>
              <w:right w:val="single" w:sz="4" w:space="0" w:color="auto"/>
            </w:tcBorders>
            <w:shd w:val="clear" w:color="auto" w:fill="auto"/>
            <w:noWrap/>
            <w:hideMark/>
          </w:tcPr>
          <w:p w14:paraId="65064F0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xml:space="preserve">Наличие интернета дома </w:t>
            </w:r>
          </w:p>
        </w:tc>
        <w:tc>
          <w:tcPr>
            <w:tcW w:w="1019" w:type="dxa"/>
            <w:tcBorders>
              <w:top w:val="nil"/>
              <w:left w:val="nil"/>
              <w:bottom w:val="single" w:sz="8" w:space="0" w:color="auto"/>
              <w:right w:val="single" w:sz="4" w:space="0" w:color="auto"/>
            </w:tcBorders>
            <w:shd w:val="clear" w:color="auto" w:fill="auto"/>
            <w:noWrap/>
            <w:hideMark/>
          </w:tcPr>
          <w:p w14:paraId="3E12E04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28,2 (2,3)</w:t>
            </w:r>
          </w:p>
        </w:tc>
        <w:tc>
          <w:tcPr>
            <w:tcW w:w="685" w:type="dxa"/>
            <w:tcBorders>
              <w:top w:val="nil"/>
              <w:left w:val="nil"/>
              <w:bottom w:val="single" w:sz="4" w:space="0" w:color="auto"/>
              <w:right w:val="single" w:sz="4" w:space="0" w:color="auto"/>
            </w:tcBorders>
            <w:shd w:val="clear" w:color="auto" w:fill="auto"/>
            <w:noWrap/>
            <w:hideMark/>
          </w:tcPr>
          <w:p w14:paraId="75325BEE" w14:textId="77777777" w:rsidR="005045D4" w:rsidRPr="00276D9F" w:rsidRDefault="005045D4" w:rsidP="00363D61">
            <w:pPr>
              <w:spacing w:after="0" w:line="240" w:lineRule="auto"/>
              <w:ind w:left="-126" w:firstLine="126"/>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8" w:space="0" w:color="auto"/>
              <w:right w:val="single" w:sz="4" w:space="0" w:color="auto"/>
            </w:tcBorders>
            <w:shd w:val="clear" w:color="auto" w:fill="auto"/>
            <w:noWrap/>
            <w:hideMark/>
          </w:tcPr>
          <w:p w14:paraId="27FDA16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0,03</w:t>
            </w:r>
          </w:p>
        </w:tc>
        <w:tc>
          <w:tcPr>
            <w:tcW w:w="1011" w:type="dxa"/>
            <w:tcBorders>
              <w:top w:val="nil"/>
              <w:left w:val="nil"/>
              <w:bottom w:val="single" w:sz="8" w:space="0" w:color="auto"/>
              <w:right w:val="single" w:sz="4" w:space="0" w:color="auto"/>
            </w:tcBorders>
            <w:shd w:val="clear" w:color="auto" w:fill="auto"/>
            <w:noWrap/>
            <w:hideMark/>
          </w:tcPr>
          <w:p w14:paraId="48252A6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50,2 (2,9)</w:t>
            </w:r>
          </w:p>
        </w:tc>
        <w:tc>
          <w:tcPr>
            <w:tcW w:w="684" w:type="dxa"/>
            <w:tcBorders>
              <w:top w:val="nil"/>
              <w:left w:val="nil"/>
              <w:bottom w:val="single" w:sz="4" w:space="0" w:color="auto"/>
              <w:right w:val="single" w:sz="4" w:space="0" w:color="auto"/>
            </w:tcBorders>
            <w:shd w:val="clear" w:color="auto" w:fill="auto"/>
            <w:noWrap/>
            <w:hideMark/>
          </w:tcPr>
          <w:p w14:paraId="54D8B0A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8" w:space="0" w:color="auto"/>
              <w:right w:val="single" w:sz="4" w:space="0" w:color="auto"/>
            </w:tcBorders>
            <w:shd w:val="clear" w:color="auto" w:fill="auto"/>
            <w:noWrap/>
            <w:hideMark/>
          </w:tcPr>
          <w:p w14:paraId="17FD941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0,06</w:t>
            </w:r>
          </w:p>
        </w:tc>
        <w:tc>
          <w:tcPr>
            <w:tcW w:w="1095" w:type="dxa"/>
            <w:tcBorders>
              <w:top w:val="nil"/>
              <w:left w:val="nil"/>
              <w:bottom w:val="single" w:sz="8" w:space="0" w:color="auto"/>
              <w:right w:val="single" w:sz="4" w:space="0" w:color="auto"/>
            </w:tcBorders>
            <w:shd w:val="clear" w:color="auto" w:fill="auto"/>
            <w:noWrap/>
            <w:hideMark/>
          </w:tcPr>
          <w:p w14:paraId="7628052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74,1 (4,1)</w:t>
            </w:r>
          </w:p>
        </w:tc>
        <w:tc>
          <w:tcPr>
            <w:tcW w:w="684" w:type="dxa"/>
            <w:tcBorders>
              <w:top w:val="nil"/>
              <w:left w:val="nil"/>
              <w:bottom w:val="single" w:sz="4" w:space="0" w:color="auto"/>
              <w:right w:val="single" w:sz="4" w:space="0" w:color="auto"/>
            </w:tcBorders>
            <w:shd w:val="clear" w:color="auto" w:fill="auto"/>
            <w:noWrap/>
            <w:hideMark/>
          </w:tcPr>
          <w:p w14:paraId="7859D91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8" w:space="0" w:color="auto"/>
              <w:right w:val="single" w:sz="4" w:space="0" w:color="auto"/>
            </w:tcBorders>
            <w:shd w:val="clear" w:color="auto" w:fill="auto"/>
            <w:noWrap/>
            <w:hideMark/>
          </w:tcPr>
          <w:p w14:paraId="29E95AC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0,06</w:t>
            </w:r>
          </w:p>
        </w:tc>
        <w:tc>
          <w:tcPr>
            <w:tcW w:w="1043" w:type="dxa"/>
            <w:tcBorders>
              <w:top w:val="nil"/>
              <w:left w:val="nil"/>
              <w:bottom w:val="single" w:sz="8" w:space="0" w:color="auto"/>
              <w:right w:val="single" w:sz="4" w:space="0" w:color="auto"/>
            </w:tcBorders>
            <w:shd w:val="clear" w:color="auto" w:fill="auto"/>
            <w:noWrap/>
            <w:hideMark/>
          </w:tcPr>
          <w:p w14:paraId="784CA35D"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27,5 (3,1)</w:t>
            </w:r>
          </w:p>
        </w:tc>
        <w:tc>
          <w:tcPr>
            <w:tcW w:w="909" w:type="dxa"/>
            <w:tcBorders>
              <w:top w:val="nil"/>
              <w:left w:val="nil"/>
              <w:bottom w:val="single" w:sz="4" w:space="0" w:color="auto"/>
              <w:right w:val="single" w:sz="4" w:space="0" w:color="auto"/>
            </w:tcBorders>
            <w:shd w:val="clear" w:color="auto" w:fill="auto"/>
            <w:noWrap/>
            <w:hideMark/>
          </w:tcPr>
          <w:p w14:paraId="2F24188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8" w:space="0" w:color="auto"/>
              <w:right w:val="single" w:sz="4" w:space="0" w:color="auto"/>
            </w:tcBorders>
            <w:shd w:val="clear" w:color="auto" w:fill="auto"/>
            <w:noWrap/>
            <w:hideMark/>
          </w:tcPr>
          <w:p w14:paraId="16CDC2B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0,01</w:t>
            </w:r>
          </w:p>
        </w:tc>
        <w:tc>
          <w:tcPr>
            <w:tcW w:w="1013" w:type="dxa"/>
            <w:tcBorders>
              <w:top w:val="nil"/>
              <w:left w:val="nil"/>
              <w:bottom w:val="single" w:sz="8" w:space="0" w:color="auto"/>
              <w:right w:val="single" w:sz="4" w:space="0" w:color="auto"/>
            </w:tcBorders>
            <w:shd w:val="clear" w:color="auto" w:fill="auto"/>
            <w:noWrap/>
            <w:hideMark/>
          </w:tcPr>
          <w:p w14:paraId="6EB2DD5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43,4 (3)</w:t>
            </w:r>
          </w:p>
        </w:tc>
        <w:tc>
          <w:tcPr>
            <w:tcW w:w="709" w:type="dxa"/>
            <w:tcBorders>
              <w:top w:val="nil"/>
              <w:left w:val="nil"/>
              <w:bottom w:val="single" w:sz="4" w:space="0" w:color="auto"/>
              <w:right w:val="single" w:sz="4" w:space="0" w:color="auto"/>
            </w:tcBorders>
            <w:shd w:val="clear" w:color="auto" w:fill="auto"/>
            <w:noWrap/>
            <w:hideMark/>
          </w:tcPr>
          <w:p w14:paraId="5EE3033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8" w:space="0" w:color="auto"/>
              <w:right w:val="single" w:sz="8" w:space="0" w:color="auto"/>
            </w:tcBorders>
            <w:shd w:val="clear" w:color="auto" w:fill="auto"/>
            <w:noWrap/>
            <w:hideMark/>
          </w:tcPr>
          <w:p w14:paraId="45FE308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0,06</w:t>
            </w:r>
          </w:p>
        </w:tc>
      </w:tr>
      <w:tr w:rsidR="005045D4" w:rsidRPr="00276D9F" w14:paraId="4613E583" w14:textId="77777777" w:rsidTr="00363D61">
        <w:trPr>
          <w:trHeight w:val="300"/>
        </w:trPr>
        <w:tc>
          <w:tcPr>
            <w:tcW w:w="14801" w:type="dxa"/>
            <w:gridSpan w:val="1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7E778D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Математика</w:t>
            </w:r>
          </w:p>
        </w:tc>
      </w:tr>
      <w:tr w:rsidR="005045D4" w:rsidRPr="00276D9F" w14:paraId="39C7AE87"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vAlign w:val="bottom"/>
            <w:hideMark/>
          </w:tcPr>
          <w:p w14:paraId="0458B3C7" w14:textId="03C375DA" w:rsidR="005045D4" w:rsidRPr="00276D9F" w:rsidRDefault="005045D4" w:rsidP="001351C8">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Количество книг</w:t>
            </w:r>
            <w:r w:rsidR="001351C8">
              <w:rPr>
                <w:rFonts w:ascii="Sylfaen" w:eastAsia="Times New Roman" w:hAnsi="Sylfaen" w:cs="Times New Roman"/>
                <w:color w:val="000000"/>
                <w:sz w:val="20"/>
                <w:szCs w:val="20"/>
                <w:lang w:val="hy-AM" w:eastAsia="ru-RU"/>
              </w:rPr>
              <w:t xml:space="preserve"> </w:t>
            </w:r>
            <w:r w:rsidR="001351C8">
              <w:rPr>
                <w:rFonts w:ascii="Sylfaen" w:eastAsia="Times New Roman" w:hAnsi="Sylfaen" w:cs="Times New Roman"/>
                <w:color w:val="000000"/>
                <w:sz w:val="20"/>
                <w:szCs w:val="20"/>
                <w:lang w:eastAsia="ru-RU"/>
              </w:rPr>
              <w:t>в</w:t>
            </w:r>
            <w:r w:rsidRPr="00276D9F">
              <w:rPr>
                <w:rFonts w:ascii="Times New Roman" w:eastAsia="Times New Roman" w:hAnsi="Times New Roman" w:cs="Times New Roman"/>
                <w:color w:val="000000"/>
                <w:sz w:val="20"/>
                <w:szCs w:val="20"/>
                <w:lang w:eastAsia="ru-RU"/>
              </w:rPr>
              <w:t xml:space="preserve"> дом</w:t>
            </w:r>
            <w:r w:rsidR="001351C8">
              <w:rPr>
                <w:rFonts w:ascii="Times New Roman" w:eastAsia="Times New Roman" w:hAnsi="Times New Roman" w:cs="Times New Roman"/>
                <w:color w:val="000000"/>
                <w:sz w:val="20"/>
                <w:szCs w:val="20"/>
                <w:lang w:eastAsia="ru-RU"/>
              </w:rPr>
              <w:t>е</w:t>
            </w:r>
          </w:p>
        </w:tc>
        <w:tc>
          <w:tcPr>
            <w:tcW w:w="11999" w:type="dxa"/>
            <w:gridSpan w:val="15"/>
            <w:tcBorders>
              <w:top w:val="single" w:sz="4" w:space="0" w:color="auto"/>
              <w:left w:val="nil"/>
              <w:bottom w:val="single" w:sz="4" w:space="0" w:color="auto"/>
              <w:right w:val="single" w:sz="8" w:space="0" w:color="000000"/>
            </w:tcBorders>
            <w:shd w:val="clear" w:color="auto" w:fill="auto"/>
            <w:noWrap/>
            <w:vAlign w:val="bottom"/>
            <w:hideMark/>
          </w:tcPr>
          <w:p w14:paraId="59F57CF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r>
      <w:tr w:rsidR="005045D4" w:rsidRPr="00276D9F" w14:paraId="602A8550"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vAlign w:val="bottom"/>
            <w:hideMark/>
          </w:tcPr>
          <w:p w14:paraId="3C7F3D9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От 26 до 100</w:t>
            </w:r>
          </w:p>
        </w:tc>
        <w:tc>
          <w:tcPr>
            <w:tcW w:w="1019" w:type="dxa"/>
            <w:tcBorders>
              <w:top w:val="nil"/>
              <w:left w:val="nil"/>
              <w:bottom w:val="single" w:sz="4" w:space="0" w:color="auto"/>
              <w:right w:val="single" w:sz="4" w:space="0" w:color="auto"/>
            </w:tcBorders>
            <w:shd w:val="clear" w:color="auto" w:fill="auto"/>
            <w:noWrap/>
            <w:hideMark/>
          </w:tcPr>
          <w:p w14:paraId="786BC8A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31,6 (1,1)</w:t>
            </w:r>
          </w:p>
        </w:tc>
        <w:tc>
          <w:tcPr>
            <w:tcW w:w="685" w:type="dxa"/>
            <w:tcBorders>
              <w:top w:val="nil"/>
              <w:left w:val="nil"/>
              <w:bottom w:val="single" w:sz="4" w:space="0" w:color="auto"/>
              <w:right w:val="single" w:sz="4" w:space="0" w:color="auto"/>
            </w:tcBorders>
            <w:shd w:val="clear" w:color="auto" w:fill="auto"/>
            <w:noWrap/>
            <w:hideMark/>
          </w:tcPr>
          <w:p w14:paraId="59FDFBA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4" w:space="0" w:color="auto"/>
              <w:right w:val="single" w:sz="4" w:space="0" w:color="auto"/>
            </w:tcBorders>
            <w:shd w:val="clear" w:color="auto" w:fill="auto"/>
            <w:noWrap/>
            <w:hideMark/>
          </w:tcPr>
          <w:p w14:paraId="7FACCE1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0,06</w:t>
            </w:r>
          </w:p>
        </w:tc>
        <w:tc>
          <w:tcPr>
            <w:tcW w:w="1011" w:type="dxa"/>
            <w:tcBorders>
              <w:top w:val="nil"/>
              <w:left w:val="nil"/>
              <w:bottom w:val="single" w:sz="4" w:space="0" w:color="auto"/>
              <w:right w:val="single" w:sz="4" w:space="0" w:color="auto"/>
            </w:tcBorders>
            <w:shd w:val="clear" w:color="auto" w:fill="auto"/>
            <w:noWrap/>
            <w:hideMark/>
          </w:tcPr>
          <w:p w14:paraId="236C76E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47,7 (1,1)</w:t>
            </w:r>
          </w:p>
        </w:tc>
        <w:tc>
          <w:tcPr>
            <w:tcW w:w="684" w:type="dxa"/>
            <w:tcBorders>
              <w:top w:val="nil"/>
              <w:left w:val="nil"/>
              <w:bottom w:val="single" w:sz="4" w:space="0" w:color="auto"/>
              <w:right w:val="single" w:sz="4" w:space="0" w:color="auto"/>
            </w:tcBorders>
            <w:shd w:val="clear" w:color="auto" w:fill="auto"/>
            <w:noWrap/>
            <w:hideMark/>
          </w:tcPr>
          <w:p w14:paraId="1319FDF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672FDCB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0,11</w:t>
            </w:r>
          </w:p>
        </w:tc>
        <w:tc>
          <w:tcPr>
            <w:tcW w:w="1095" w:type="dxa"/>
            <w:tcBorders>
              <w:top w:val="nil"/>
              <w:left w:val="nil"/>
              <w:bottom w:val="single" w:sz="4" w:space="0" w:color="auto"/>
              <w:right w:val="single" w:sz="4" w:space="0" w:color="auto"/>
            </w:tcBorders>
            <w:shd w:val="clear" w:color="auto" w:fill="auto"/>
            <w:noWrap/>
            <w:hideMark/>
          </w:tcPr>
          <w:p w14:paraId="3233545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42,6 (0,9)</w:t>
            </w:r>
          </w:p>
        </w:tc>
        <w:tc>
          <w:tcPr>
            <w:tcW w:w="684" w:type="dxa"/>
            <w:tcBorders>
              <w:top w:val="nil"/>
              <w:left w:val="nil"/>
              <w:bottom w:val="single" w:sz="4" w:space="0" w:color="auto"/>
              <w:right w:val="single" w:sz="4" w:space="0" w:color="auto"/>
            </w:tcBorders>
            <w:shd w:val="clear" w:color="auto" w:fill="auto"/>
            <w:noWrap/>
            <w:hideMark/>
          </w:tcPr>
          <w:p w14:paraId="76374AB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4" w:space="0" w:color="auto"/>
              <w:right w:val="single" w:sz="4" w:space="0" w:color="auto"/>
            </w:tcBorders>
            <w:shd w:val="clear" w:color="auto" w:fill="auto"/>
            <w:noWrap/>
            <w:hideMark/>
          </w:tcPr>
          <w:p w14:paraId="423B639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0,12</w:t>
            </w:r>
          </w:p>
        </w:tc>
        <w:tc>
          <w:tcPr>
            <w:tcW w:w="1043" w:type="dxa"/>
            <w:tcBorders>
              <w:top w:val="nil"/>
              <w:left w:val="nil"/>
              <w:bottom w:val="single" w:sz="4" w:space="0" w:color="auto"/>
              <w:right w:val="single" w:sz="4" w:space="0" w:color="auto"/>
            </w:tcBorders>
            <w:shd w:val="clear" w:color="auto" w:fill="auto"/>
            <w:noWrap/>
            <w:hideMark/>
          </w:tcPr>
          <w:p w14:paraId="7B69835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26,7 (0,2)</w:t>
            </w:r>
          </w:p>
        </w:tc>
        <w:tc>
          <w:tcPr>
            <w:tcW w:w="909" w:type="dxa"/>
            <w:tcBorders>
              <w:top w:val="nil"/>
              <w:left w:val="nil"/>
              <w:bottom w:val="single" w:sz="4" w:space="0" w:color="auto"/>
              <w:right w:val="single" w:sz="4" w:space="0" w:color="auto"/>
            </w:tcBorders>
            <w:shd w:val="clear" w:color="auto" w:fill="auto"/>
            <w:noWrap/>
            <w:hideMark/>
          </w:tcPr>
          <w:p w14:paraId="19E0330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4912D47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0,07</w:t>
            </w:r>
          </w:p>
        </w:tc>
        <w:tc>
          <w:tcPr>
            <w:tcW w:w="1013" w:type="dxa"/>
            <w:tcBorders>
              <w:top w:val="nil"/>
              <w:left w:val="nil"/>
              <w:bottom w:val="single" w:sz="4" w:space="0" w:color="auto"/>
              <w:right w:val="single" w:sz="4" w:space="0" w:color="auto"/>
            </w:tcBorders>
            <w:shd w:val="clear" w:color="auto" w:fill="auto"/>
            <w:noWrap/>
            <w:hideMark/>
          </w:tcPr>
          <w:p w14:paraId="726E685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45,1 (0,3)</w:t>
            </w:r>
          </w:p>
        </w:tc>
        <w:tc>
          <w:tcPr>
            <w:tcW w:w="709" w:type="dxa"/>
            <w:tcBorders>
              <w:top w:val="nil"/>
              <w:left w:val="nil"/>
              <w:bottom w:val="single" w:sz="4" w:space="0" w:color="auto"/>
              <w:right w:val="single" w:sz="4" w:space="0" w:color="auto"/>
            </w:tcBorders>
            <w:shd w:val="clear" w:color="auto" w:fill="auto"/>
            <w:noWrap/>
            <w:hideMark/>
          </w:tcPr>
          <w:p w14:paraId="10A4F26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8" w:space="0" w:color="auto"/>
            </w:tcBorders>
            <w:shd w:val="clear" w:color="auto" w:fill="auto"/>
            <w:noWrap/>
            <w:hideMark/>
          </w:tcPr>
          <w:p w14:paraId="22F3059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0,09</w:t>
            </w:r>
          </w:p>
        </w:tc>
      </w:tr>
      <w:tr w:rsidR="005045D4" w:rsidRPr="00276D9F" w14:paraId="07484CC0"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vAlign w:val="bottom"/>
            <w:hideMark/>
          </w:tcPr>
          <w:p w14:paraId="5A4939E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Больше 100</w:t>
            </w:r>
          </w:p>
        </w:tc>
        <w:tc>
          <w:tcPr>
            <w:tcW w:w="1019" w:type="dxa"/>
            <w:tcBorders>
              <w:top w:val="nil"/>
              <w:left w:val="nil"/>
              <w:bottom w:val="single" w:sz="4" w:space="0" w:color="auto"/>
              <w:right w:val="single" w:sz="4" w:space="0" w:color="auto"/>
            </w:tcBorders>
            <w:shd w:val="clear" w:color="auto" w:fill="auto"/>
            <w:noWrap/>
            <w:hideMark/>
          </w:tcPr>
          <w:p w14:paraId="463E7B8D"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51,5 (1,1)</w:t>
            </w:r>
          </w:p>
        </w:tc>
        <w:tc>
          <w:tcPr>
            <w:tcW w:w="685" w:type="dxa"/>
            <w:tcBorders>
              <w:top w:val="nil"/>
              <w:left w:val="nil"/>
              <w:bottom w:val="single" w:sz="4" w:space="0" w:color="auto"/>
              <w:right w:val="single" w:sz="4" w:space="0" w:color="auto"/>
            </w:tcBorders>
            <w:shd w:val="clear" w:color="auto" w:fill="auto"/>
            <w:noWrap/>
            <w:hideMark/>
          </w:tcPr>
          <w:p w14:paraId="6616B20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14:paraId="0FB7ABC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1" w:type="dxa"/>
            <w:tcBorders>
              <w:top w:val="nil"/>
              <w:left w:val="nil"/>
              <w:bottom w:val="single" w:sz="4" w:space="0" w:color="auto"/>
              <w:right w:val="single" w:sz="4" w:space="0" w:color="auto"/>
            </w:tcBorders>
            <w:shd w:val="clear" w:color="auto" w:fill="auto"/>
            <w:noWrap/>
            <w:hideMark/>
          </w:tcPr>
          <w:p w14:paraId="1445BBD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77,8 (1,1)</w:t>
            </w:r>
          </w:p>
        </w:tc>
        <w:tc>
          <w:tcPr>
            <w:tcW w:w="684" w:type="dxa"/>
            <w:tcBorders>
              <w:top w:val="nil"/>
              <w:left w:val="nil"/>
              <w:bottom w:val="single" w:sz="4" w:space="0" w:color="auto"/>
              <w:right w:val="single" w:sz="4" w:space="0" w:color="auto"/>
            </w:tcBorders>
            <w:shd w:val="clear" w:color="auto" w:fill="auto"/>
            <w:noWrap/>
            <w:hideMark/>
          </w:tcPr>
          <w:p w14:paraId="5244436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vAlign w:val="bottom"/>
            <w:hideMark/>
          </w:tcPr>
          <w:p w14:paraId="1FDAC2E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hideMark/>
          </w:tcPr>
          <w:p w14:paraId="2672D9E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64,5  (1)</w:t>
            </w:r>
          </w:p>
        </w:tc>
        <w:tc>
          <w:tcPr>
            <w:tcW w:w="684" w:type="dxa"/>
            <w:tcBorders>
              <w:top w:val="nil"/>
              <w:left w:val="nil"/>
              <w:bottom w:val="single" w:sz="4" w:space="0" w:color="auto"/>
              <w:right w:val="single" w:sz="4" w:space="0" w:color="auto"/>
            </w:tcBorders>
            <w:shd w:val="clear" w:color="auto" w:fill="auto"/>
            <w:noWrap/>
            <w:hideMark/>
          </w:tcPr>
          <w:p w14:paraId="1F1E342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4" w:space="0" w:color="auto"/>
              <w:right w:val="single" w:sz="4" w:space="0" w:color="auto"/>
            </w:tcBorders>
            <w:shd w:val="clear" w:color="auto" w:fill="auto"/>
            <w:noWrap/>
            <w:vAlign w:val="bottom"/>
            <w:hideMark/>
          </w:tcPr>
          <w:p w14:paraId="64C4AA9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43" w:type="dxa"/>
            <w:tcBorders>
              <w:top w:val="nil"/>
              <w:left w:val="nil"/>
              <w:bottom w:val="single" w:sz="4" w:space="0" w:color="auto"/>
              <w:right w:val="single" w:sz="4" w:space="0" w:color="auto"/>
            </w:tcBorders>
            <w:shd w:val="clear" w:color="auto" w:fill="auto"/>
            <w:noWrap/>
            <w:hideMark/>
          </w:tcPr>
          <w:p w14:paraId="67D05F0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49,7 (0,2)</w:t>
            </w:r>
          </w:p>
        </w:tc>
        <w:tc>
          <w:tcPr>
            <w:tcW w:w="909" w:type="dxa"/>
            <w:tcBorders>
              <w:top w:val="nil"/>
              <w:left w:val="nil"/>
              <w:bottom w:val="single" w:sz="4" w:space="0" w:color="auto"/>
              <w:right w:val="single" w:sz="4" w:space="0" w:color="auto"/>
            </w:tcBorders>
            <w:shd w:val="clear" w:color="auto" w:fill="auto"/>
            <w:noWrap/>
            <w:hideMark/>
          </w:tcPr>
          <w:p w14:paraId="3FDB88E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vAlign w:val="bottom"/>
            <w:hideMark/>
          </w:tcPr>
          <w:p w14:paraId="641F160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3" w:type="dxa"/>
            <w:tcBorders>
              <w:top w:val="nil"/>
              <w:left w:val="nil"/>
              <w:bottom w:val="single" w:sz="4" w:space="0" w:color="auto"/>
              <w:right w:val="single" w:sz="4" w:space="0" w:color="auto"/>
            </w:tcBorders>
            <w:shd w:val="clear" w:color="auto" w:fill="auto"/>
            <w:noWrap/>
            <w:hideMark/>
          </w:tcPr>
          <w:p w14:paraId="179DC34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62,4 (0,3)</w:t>
            </w:r>
          </w:p>
        </w:tc>
        <w:tc>
          <w:tcPr>
            <w:tcW w:w="709" w:type="dxa"/>
            <w:tcBorders>
              <w:top w:val="nil"/>
              <w:left w:val="nil"/>
              <w:bottom w:val="single" w:sz="4" w:space="0" w:color="auto"/>
              <w:right w:val="single" w:sz="4" w:space="0" w:color="auto"/>
            </w:tcBorders>
            <w:shd w:val="clear" w:color="auto" w:fill="auto"/>
            <w:noWrap/>
            <w:hideMark/>
          </w:tcPr>
          <w:p w14:paraId="1A59F48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8" w:space="0" w:color="auto"/>
            </w:tcBorders>
            <w:shd w:val="clear" w:color="auto" w:fill="auto"/>
            <w:noWrap/>
            <w:vAlign w:val="bottom"/>
            <w:hideMark/>
          </w:tcPr>
          <w:p w14:paraId="0806C88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r>
      <w:tr w:rsidR="005045D4" w:rsidRPr="00276D9F" w14:paraId="37590E36"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vAlign w:val="bottom"/>
            <w:hideMark/>
          </w:tcPr>
          <w:p w14:paraId="7BB5037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Местоположение школы</w:t>
            </w:r>
          </w:p>
        </w:tc>
        <w:tc>
          <w:tcPr>
            <w:tcW w:w="1019" w:type="dxa"/>
            <w:tcBorders>
              <w:top w:val="nil"/>
              <w:left w:val="nil"/>
              <w:bottom w:val="single" w:sz="4" w:space="0" w:color="auto"/>
              <w:right w:val="single" w:sz="4" w:space="0" w:color="auto"/>
            </w:tcBorders>
            <w:shd w:val="clear" w:color="auto" w:fill="auto"/>
            <w:noWrap/>
            <w:vAlign w:val="bottom"/>
            <w:hideMark/>
          </w:tcPr>
          <w:p w14:paraId="6A52E26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5" w:type="dxa"/>
            <w:tcBorders>
              <w:top w:val="nil"/>
              <w:left w:val="nil"/>
              <w:bottom w:val="single" w:sz="4" w:space="0" w:color="auto"/>
              <w:right w:val="single" w:sz="4" w:space="0" w:color="auto"/>
            </w:tcBorders>
            <w:shd w:val="clear" w:color="auto" w:fill="auto"/>
            <w:noWrap/>
            <w:vAlign w:val="bottom"/>
            <w:hideMark/>
          </w:tcPr>
          <w:p w14:paraId="08C4016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14:paraId="6276958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1" w:type="dxa"/>
            <w:tcBorders>
              <w:top w:val="nil"/>
              <w:left w:val="nil"/>
              <w:bottom w:val="single" w:sz="4" w:space="0" w:color="auto"/>
              <w:right w:val="single" w:sz="4" w:space="0" w:color="auto"/>
            </w:tcBorders>
            <w:shd w:val="clear" w:color="auto" w:fill="auto"/>
            <w:noWrap/>
            <w:vAlign w:val="bottom"/>
            <w:hideMark/>
          </w:tcPr>
          <w:p w14:paraId="7A54007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4" w:type="dxa"/>
            <w:tcBorders>
              <w:top w:val="nil"/>
              <w:left w:val="nil"/>
              <w:bottom w:val="single" w:sz="4" w:space="0" w:color="auto"/>
              <w:right w:val="single" w:sz="4" w:space="0" w:color="auto"/>
            </w:tcBorders>
            <w:shd w:val="clear" w:color="auto" w:fill="auto"/>
            <w:noWrap/>
            <w:vAlign w:val="bottom"/>
            <w:hideMark/>
          </w:tcPr>
          <w:p w14:paraId="03A3931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14:paraId="354E2DD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14:paraId="1340BD0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4" w:type="dxa"/>
            <w:tcBorders>
              <w:top w:val="nil"/>
              <w:left w:val="nil"/>
              <w:bottom w:val="single" w:sz="4" w:space="0" w:color="auto"/>
              <w:right w:val="single" w:sz="4" w:space="0" w:color="auto"/>
            </w:tcBorders>
            <w:shd w:val="clear" w:color="auto" w:fill="auto"/>
            <w:noWrap/>
            <w:vAlign w:val="bottom"/>
            <w:hideMark/>
          </w:tcPr>
          <w:p w14:paraId="35A0E3C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3" w:type="dxa"/>
            <w:tcBorders>
              <w:top w:val="nil"/>
              <w:left w:val="nil"/>
              <w:bottom w:val="single" w:sz="4" w:space="0" w:color="auto"/>
              <w:right w:val="single" w:sz="4" w:space="0" w:color="auto"/>
            </w:tcBorders>
            <w:shd w:val="clear" w:color="auto" w:fill="auto"/>
            <w:noWrap/>
            <w:vAlign w:val="bottom"/>
            <w:hideMark/>
          </w:tcPr>
          <w:p w14:paraId="784E22A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43" w:type="dxa"/>
            <w:tcBorders>
              <w:top w:val="nil"/>
              <w:left w:val="nil"/>
              <w:bottom w:val="single" w:sz="4" w:space="0" w:color="auto"/>
              <w:right w:val="single" w:sz="4" w:space="0" w:color="auto"/>
            </w:tcBorders>
            <w:shd w:val="clear" w:color="auto" w:fill="auto"/>
            <w:noWrap/>
            <w:vAlign w:val="bottom"/>
            <w:hideMark/>
          </w:tcPr>
          <w:p w14:paraId="68943BB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909" w:type="dxa"/>
            <w:tcBorders>
              <w:top w:val="nil"/>
              <w:left w:val="nil"/>
              <w:bottom w:val="single" w:sz="4" w:space="0" w:color="auto"/>
              <w:right w:val="single" w:sz="4" w:space="0" w:color="auto"/>
            </w:tcBorders>
            <w:shd w:val="clear" w:color="auto" w:fill="auto"/>
            <w:noWrap/>
            <w:vAlign w:val="bottom"/>
            <w:hideMark/>
          </w:tcPr>
          <w:p w14:paraId="19C35CE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14:paraId="76CFF51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3" w:type="dxa"/>
            <w:tcBorders>
              <w:top w:val="nil"/>
              <w:left w:val="nil"/>
              <w:bottom w:val="single" w:sz="4" w:space="0" w:color="auto"/>
              <w:right w:val="single" w:sz="4" w:space="0" w:color="auto"/>
            </w:tcBorders>
            <w:shd w:val="clear" w:color="auto" w:fill="auto"/>
            <w:noWrap/>
            <w:vAlign w:val="bottom"/>
            <w:hideMark/>
          </w:tcPr>
          <w:p w14:paraId="22F95D4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37C270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8" w:space="0" w:color="auto"/>
            </w:tcBorders>
            <w:shd w:val="clear" w:color="auto" w:fill="auto"/>
            <w:noWrap/>
            <w:vAlign w:val="bottom"/>
            <w:hideMark/>
          </w:tcPr>
          <w:p w14:paraId="5CF17D1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r>
      <w:tr w:rsidR="005045D4" w:rsidRPr="00276D9F" w14:paraId="5ECFEC1D"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vAlign w:val="bottom"/>
            <w:hideMark/>
          </w:tcPr>
          <w:p w14:paraId="6E82F73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От 15_100,000</w:t>
            </w:r>
          </w:p>
        </w:tc>
        <w:tc>
          <w:tcPr>
            <w:tcW w:w="1019" w:type="dxa"/>
            <w:tcBorders>
              <w:top w:val="nil"/>
              <w:left w:val="nil"/>
              <w:bottom w:val="single" w:sz="4" w:space="0" w:color="auto"/>
              <w:right w:val="single" w:sz="4" w:space="0" w:color="auto"/>
            </w:tcBorders>
            <w:shd w:val="clear" w:color="auto" w:fill="auto"/>
            <w:noWrap/>
            <w:vAlign w:val="bottom"/>
            <w:hideMark/>
          </w:tcPr>
          <w:p w14:paraId="3152213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24,7 (1,1)</w:t>
            </w:r>
          </w:p>
        </w:tc>
        <w:tc>
          <w:tcPr>
            <w:tcW w:w="685" w:type="dxa"/>
            <w:tcBorders>
              <w:top w:val="nil"/>
              <w:left w:val="nil"/>
              <w:bottom w:val="single" w:sz="4" w:space="0" w:color="auto"/>
              <w:right w:val="single" w:sz="4" w:space="0" w:color="auto"/>
            </w:tcBorders>
            <w:shd w:val="clear" w:color="auto" w:fill="auto"/>
            <w:noWrap/>
            <w:hideMark/>
          </w:tcPr>
          <w:p w14:paraId="36D2068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4" w:space="0" w:color="auto"/>
              <w:right w:val="single" w:sz="4" w:space="0" w:color="auto"/>
            </w:tcBorders>
            <w:shd w:val="clear" w:color="auto" w:fill="auto"/>
            <w:noWrap/>
            <w:hideMark/>
          </w:tcPr>
          <w:p w14:paraId="3251ACC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0,04</w:t>
            </w:r>
          </w:p>
        </w:tc>
        <w:tc>
          <w:tcPr>
            <w:tcW w:w="1011" w:type="dxa"/>
            <w:tcBorders>
              <w:top w:val="nil"/>
              <w:left w:val="nil"/>
              <w:bottom w:val="single" w:sz="4" w:space="0" w:color="auto"/>
              <w:right w:val="single" w:sz="4" w:space="0" w:color="auto"/>
            </w:tcBorders>
            <w:shd w:val="clear" w:color="auto" w:fill="auto"/>
            <w:noWrap/>
            <w:hideMark/>
          </w:tcPr>
          <w:p w14:paraId="025D530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29,2 (1,4)</w:t>
            </w:r>
          </w:p>
        </w:tc>
        <w:tc>
          <w:tcPr>
            <w:tcW w:w="684" w:type="dxa"/>
            <w:tcBorders>
              <w:top w:val="nil"/>
              <w:left w:val="nil"/>
              <w:bottom w:val="single" w:sz="4" w:space="0" w:color="auto"/>
              <w:right w:val="single" w:sz="4" w:space="0" w:color="auto"/>
            </w:tcBorders>
            <w:shd w:val="clear" w:color="auto" w:fill="auto"/>
            <w:noWrap/>
            <w:hideMark/>
          </w:tcPr>
          <w:p w14:paraId="514761D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3A80C88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0,04</w:t>
            </w:r>
          </w:p>
        </w:tc>
        <w:tc>
          <w:tcPr>
            <w:tcW w:w="1095" w:type="dxa"/>
            <w:tcBorders>
              <w:top w:val="nil"/>
              <w:left w:val="nil"/>
              <w:bottom w:val="single" w:sz="4" w:space="0" w:color="auto"/>
              <w:right w:val="single" w:sz="4" w:space="0" w:color="auto"/>
            </w:tcBorders>
            <w:shd w:val="clear" w:color="auto" w:fill="auto"/>
            <w:noWrap/>
            <w:hideMark/>
          </w:tcPr>
          <w:p w14:paraId="7999AA9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16,5 (1,1)</w:t>
            </w:r>
          </w:p>
        </w:tc>
        <w:tc>
          <w:tcPr>
            <w:tcW w:w="684" w:type="dxa"/>
            <w:tcBorders>
              <w:top w:val="nil"/>
              <w:left w:val="nil"/>
              <w:bottom w:val="single" w:sz="4" w:space="0" w:color="auto"/>
              <w:right w:val="single" w:sz="4" w:space="0" w:color="auto"/>
            </w:tcBorders>
            <w:shd w:val="clear" w:color="auto" w:fill="auto"/>
            <w:noWrap/>
            <w:hideMark/>
          </w:tcPr>
          <w:p w14:paraId="17329B5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4" w:space="0" w:color="auto"/>
              <w:right w:val="single" w:sz="4" w:space="0" w:color="auto"/>
            </w:tcBorders>
            <w:shd w:val="clear" w:color="auto" w:fill="auto"/>
            <w:noWrap/>
            <w:hideMark/>
          </w:tcPr>
          <w:p w14:paraId="0B7DC72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0,08</w:t>
            </w:r>
          </w:p>
        </w:tc>
        <w:tc>
          <w:tcPr>
            <w:tcW w:w="1043" w:type="dxa"/>
            <w:tcBorders>
              <w:top w:val="nil"/>
              <w:left w:val="nil"/>
              <w:bottom w:val="single" w:sz="4" w:space="0" w:color="auto"/>
              <w:right w:val="single" w:sz="4" w:space="0" w:color="auto"/>
            </w:tcBorders>
            <w:shd w:val="clear" w:color="auto" w:fill="auto"/>
            <w:noWrap/>
            <w:hideMark/>
          </w:tcPr>
          <w:p w14:paraId="734DCA4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26,6 (0,2)</w:t>
            </w:r>
          </w:p>
        </w:tc>
        <w:tc>
          <w:tcPr>
            <w:tcW w:w="909" w:type="dxa"/>
            <w:tcBorders>
              <w:top w:val="nil"/>
              <w:left w:val="nil"/>
              <w:bottom w:val="single" w:sz="4" w:space="0" w:color="auto"/>
              <w:right w:val="single" w:sz="4" w:space="0" w:color="auto"/>
            </w:tcBorders>
            <w:shd w:val="clear" w:color="auto" w:fill="auto"/>
            <w:noWrap/>
            <w:hideMark/>
          </w:tcPr>
          <w:p w14:paraId="0A55FEF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2022A58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0,03</w:t>
            </w:r>
          </w:p>
        </w:tc>
        <w:tc>
          <w:tcPr>
            <w:tcW w:w="1013" w:type="dxa"/>
            <w:tcBorders>
              <w:top w:val="nil"/>
              <w:left w:val="nil"/>
              <w:bottom w:val="single" w:sz="4" w:space="0" w:color="auto"/>
              <w:right w:val="single" w:sz="4" w:space="0" w:color="auto"/>
            </w:tcBorders>
            <w:shd w:val="clear" w:color="auto" w:fill="auto"/>
            <w:noWrap/>
            <w:hideMark/>
          </w:tcPr>
          <w:p w14:paraId="6C35833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18,3 (0,4)</w:t>
            </w:r>
          </w:p>
        </w:tc>
        <w:tc>
          <w:tcPr>
            <w:tcW w:w="709" w:type="dxa"/>
            <w:tcBorders>
              <w:top w:val="nil"/>
              <w:left w:val="nil"/>
              <w:bottom w:val="single" w:sz="4" w:space="0" w:color="auto"/>
              <w:right w:val="single" w:sz="4" w:space="0" w:color="auto"/>
            </w:tcBorders>
            <w:shd w:val="clear" w:color="auto" w:fill="auto"/>
            <w:noWrap/>
            <w:hideMark/>
          </w:tcPr>
          <w:p w14:paraId="5BF8886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8" w:space="0" w:color="auto"/>
            </w:tcBorders>
            <w:shd w:val="clear" w:color="auto" w:fill="auto"/>
            <w:noWrap/>
            <w:hideMark/>
          </w:tcPr>
          <w:p w14:paraId="6896087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0,07</w:t>
            </w:r>
          </w:p>
        </w:tc>
      </w:tr>
      <w:tr w:rsidR="005045D4" w:rsidRPr="00276D9F" w14:paraId="775ECD3C"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vAlign w:val="bottom"/>
            <w:hideMark/>
          </w:tcPr>
          <w:p w14:paraId="69A1EC6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Больше 100,000</w:t>
            </w:r>
          </w:p>
        </w:tc>
        <w:tc>
          <w:tcPr>
            <w:tcW w:w="1019" w:type="dxa"/>
            <w:tcBorders>
              <w:top w:val="nil"/>
              <w:left w:val="nil"/>
              <w:bottom w:val="single" w:sz="4" w:space="0" w:color="auto"/>
              <w:right w:val="single" w:sz="4" w:space="0" w:color="auto"/>
            </w:tcBorders>
            <w:shd w:val="clear" w:color="auto" w:fill="auto"/>
            <w:noWrap/>
            <w:vAlign w:val="bottom"/>
            <w:hideMark/>
          </w:tcPr>
          <w:p w14:paraId="03F7EDE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41,5 (1,1)</w:t>
            </w:r>
          </w:p>
        </w:tc>
        <w:tc>
          <w:tcPr>
            <w:tcW w:w="685" w:type="dxa"/>
            <w:tcBorders>
              <w:top w:val="nil"/>
              <w:left w:val="nil"/>
              <w:bottom w:val="single" w:sz="4" w:space="0" w:color="auto"/>
              <w:right w:val="single" w:sz="4" w:space="0" w:color="auto"/>
            </w:tcBorders>
            <w:shd w:val="clear" w:color="auto" w:fill="auto"/>
            <w:noWrap/>
            <w:hideMark/>
          </w:tcPr>
          <w:p w14:paraId="596ED51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14:paraId="0BF1BE3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1" w:type="dxa"/>
            <w:tcBorders>
              <w:top w:val="nil"/>
              <w:left w:val="nil"/>
              <w:bottom w:val="single" w:sz="4" w:space="0" w:color="auto"/>
              <w:right w:val="single" w:sz="4" w:space="0" w:color="auto"/>
            </w:tcBorders>
            <w:shd w:val="clear" w:color="auto" w:fill="auto"/>
            <w:noWrap/>
            <w:hideMark/>
          </w:tcPr>
          <w:p w14:paraId="541AAB7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42,9 (1,1)</w:t>
            </w:r>
          </w:p>
        </w:tc>
        <w:tc>
          <w:tcPr>
            <w:tcW w:w="684" w:type="dxa"/>
            <w:tcBorders>
              <w:top w:val="nil"/>
              <w:left w:val="nil"/>
              <w:bottom w:val="single" w:sz="4" w:space="0" w:color="auto"/>
              <w:right w:val="single" w:sz="4" w:space="0" w:color="auto"/>
            </w:tcBorders>
            <w:shd w:val="clear" w:color="auto" w:fill="auto"/>
            <w:noWrap/>
            <w:hideMark/>
          </w:tcPr>
          <w:p w14:paraId="1E31585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vAlign w:val="bottom"/>
            <w:hideMark/>
          </w:tcPr>
          <w:p w14:paraId="6615CB9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hideMark/>
          </w:tcPr>
          <w:p w14:paraId="6D30CB4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49,1 (0,9)</w:t>
            </w:r>
          </w:p>
        </w:tc>
        <w:tc>
          <w:tcPr>
            <w:tcW w:w="684" w:type="dxa"/>
            <w:tcBorders>
              <w:top w:val="nil"/>
              <w:left w:val="nil"/>
              <w:bottom w:val="single" w:sz="4" w:space="0" w:color="auto"/>
              <w:right w:val="single" w:sz="4" w:space="0" w:color="auto"/>
            </w:tcBorders>
            <w:shd w:val="clear" w:color="auto" w:fill="auto"/>
            <w:noWrap/>
            <w:hideMark/>
          </w:tcPr>
          <w:p w14:paraId="03F3580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4" w:space="0" w:color="auto"/>
              <w:right w:val="single" w:sz="4" w:space="0" w:color="auto"/>
            </w:tcBorders>
            <w:shd w:val="clear" w:color="auto" w:fill="auto"/>
            <w:noWrap/>
            <w:vAlign w:val="bottom"/>
            <w:hideMark/>
          </w:tcPr>
          <w:p w14:paraId="2985F54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43" w:type="dxa"/>
            <w:tcBorders>
              <w:top w:val="nil"/>
              <w:left w:val="nil"/>
              <w:bottom w:val="single" w:sz="4" w:space="0" w:color="auto"/>
              <w:right w:val="single" w:sz="4" w:space="0" w:color="auto"/>
            </w:tcBorders>
            <w:shd w:val="clear" w:color="auto" w:fill="auto"/>
            <w:noWrap/>
            <w:hideMark/>
          </w:tcPr>
          <w:p w14:paraId="131F05ED"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32,7 (0,2)</w:t>
            </w:r>
          </w:p>
        </w:tc>
        <w:tc>
          <w:tcPr>
            <w:tcW w:w="909" w:type="dxa"/>
            <w:tcBorders>
              <w:top w:val="nil"/>
              <w:left w:val="nil"/>
              <w:bottom w:val="single" w:sz="4" w:space="0" w:color="auto"/>
              <w:right w:val="single" w:sz="4" w:space="0" w:color="auto"/>
            </w:tcBorders>
            <w:shd w:val="clear" w:color="auto" w:fill="auto"/>
            <w:noWrap/>
            <w:hideMark/>
          </w:tcPr>
          <w:p w14:paraId="28330ED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vAlign w:val="bottom"/>
            <w:hideMark/>
          </w:tcPr>
          <w:p w14:paraId="49CE363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3" w:type="dxa"/>
            <w:tcBorders>
              <w:top w:val="nil"/>
              <w:left w:val="nil"/>
              <w:bottom w:val="single" w:sz="4" w:space="0" w:color="auto"/>
              <w:right w:val="single" w:sz="4" w:space="0" w:color="auto"/>
            </w:tcBorders>
            <w:shd w:val="clear" w:color="auto" w:fill="auto"/>
            <w:noWrap/>
            <w:hideMark/>
          </w:tcPr>
          <w:p w14:paraId="07028E1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50,6 (0,3)</w:t>
            </w:r>
          </w:p>
        </w:tc>
        <w:tc>
          <w:tcPr>
            <w:tcW w:w="709" w:type="dxa"/>
            <w:tcBorders>
              <w:top w:val="nil"/>
              <w:left w:val="nil"/>
              <w:bottom w:val="single" w:sz="4" w:space="0" w:color="auto"/>
              <w:right w:val="single" w:sz="4" w:space="0" w:color="auto"/>
            </w:tcBorders>
            <w:shd w:val="clear" w:color="auto" w:fill="auto"/>
            <w:noWrap/>
            <w:hideMark/>
          </w:tcPr>
          <w:p w14:paraId="08128F8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8" w:space="0" w:color="auto"/>
            </w:tcBorders>
            <w:shd w:val="clear" w:color="auto" w:fill="auto"/>
            <w:noWrap/>
            <w:vAlign w:val="bottom"/>
            <w:hideMark/>
          </w:tcPr>
          <w:p w14:paraId="4B181EB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r>
      <w:tr w:rsidR="005045D4" w:rsidRPr="00276D9F" w14:paraId="5B69FC14" w14:textId="77777777" w:rsidTr="00363D61">
        <w:trPr>
          <w:trHeight w:val="300"/>
        </w:trPr>
        <w:tc>
          <w:tcPr>
            <w:tcW w:w="14801"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F45B9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Естественнонаучные дисциплины</w:t>
            </w:r>
          </w:p>
        </w:tc>
      </w:tr>
      <w:tr w:rsidR="005045D4" w:rsidRPr="00276D9F" w14:paraId="1E211B03"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vAlign w:val="bottom"/>
            <w:hideMark/>
          </w:tcPr>
          <w:p w14:paraId="0BF877C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Местоположение школы</w:t>
            </w:r>
          </w:p>
        </w:tc>
        <w:tc>
          <w:tcPr>
            <w:tcW w:w="1019" w:type="dxa"/>
            <w:tcBorders>
              <w:top w:val="nil"/>
              <w:left w:val="nil"/>
              <w:bottom w:val="single" w:sz="4" w:space="0" w:color="auto"/>
              <w:right w:val="single" w:sz="4" w:space="0" w:color="auto"/>
            </w:tcBorders>
            <w:shd w:val="clear" w:color="auto" w:fill="auto"/>
            <w:noWrap/>
            <w:vAlign w:val="bottom"/>
            <w:hideMark/>
          </w:tcPr>
          <w:p w14:paraId="56174E4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5" w:type="dxa"/>
            <w:tcBorders>
              <w:top w:val="nil"/>
              <w:left w:val="nil"/>
              <w:bottom w:val="single" w:sz="4" w:space="0" w:color="auto"/>
              <w:right w:val="single" w:sz="4" w:space="0" w:color="auto"/>
            </w:tcBorders>
            <w:shd w:val="clear" w:color="auto" w:fill="auto"/>
            <w:noWrap/>
            <w:vAlign w:val="bottom"/>
            <w:hideMark/>
          </w:tcPr>
          <w:p w14:paraId="5722DCD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574" w:type="dxa"/>
            <w:tcBorders>
              <w:top w:val="nil"/>
              <w:left w:val="nil"/>
              <w:bottom w:val="single" w:sz="4" w:space="0" w:color="auto"/>
              <w:right w:val="single" w:sz="4" w:space="0" w:color="auto"/>
            </w:tcBorders>
            <w:shd w:val="clear" w:color="auto" w:fill="auto"/>
            <w:noWrap/>
            <w:vAlign w:val="bottom"/>
            <w:hideMark/>
          </w:tcPr>
          <w:p w14:paraId="6F7F4F9D"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1" w:type="dxa"/>
            <w:tcBorders>
              <w:top w:val="nil"/>
              <w:left w:val="nil"/>
              <w:bottom w:val="single" w:sz="4" w:space="0" w:color="auto"/>
              <w:right w:val="single" w:sz="4" w:space="0" w:color="auto"/>
            </w:tcBorders>
            <w:shd w:val="clear" w:color="auto" w:fill="auto"/>
            <w:noWrap/>
            <w:vAlign w:val="bottom"/>
            <w:hideMark/>
          </w:tcPr>
          <w:p w14:paraId="021E31A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4" w:type="dxa"/>
            <w:tcBorders>
              <w:top w:val="nil"/>
              <w:left w:val="nil"/>
              <w:bottom w:val="single" w:sz="4" w:space="0" w:color="auto"/>
              <w:right w:val="single" w:sz="4" w:space="0" w:color="auto"/>
            </w:tcBorders>
            <w:shd w:val="clear" w:color="auto" w:fill="auto"/>
            <w:noWrap/>
            <w:vAlign w:val="bottom"/>
            <w:hideMark/>
          </w:tcPr>
          <w:p w14:paraId="5B6276B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14:paraId="6B70BE5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14:paraId="5F43167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4" w:type="dxa"/>
            <w:tcBorders>
              <w:top w:val="nil"/>
              <w:left w:val="nil"/>
              <w:bottom w:val="single" w:sz="4" w:space="0" w:color="auto"/>
              <w:right w:val="single" w:sz="4" w:space="0" w:color="auto"/>
            </w:tcBorders>
            <w:shd w:val="clear" w:color="auto" w:fill="auto"/>
            <w:noWrap/>
            <w:vAlign w:val="bottom"/>
            <w:hideMark/>
          </w:tcPr>
          <w:p w14:paraId="2BC21E5D"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83" w:type="dxa"/>
            <w:tcBorders>
              <w:top w:val="nil"/>
              <w:left w:val="nil"/>
              <w:bottom w:val="single" w:sz="4" w:space="0" w:color="auto"/>
              <w:right w:val="single" w:sz="4" w:space="0" w:color="auto"/>
            </w:tcBorders>
            <w:shd w:val="clear" w:color="auto" w:fill="auto"/>
            <w:noWrap/>
            <w:vAlign w:val="bottom"/>
            <w:hideMark/>
          </w:tcPr>
          <w:p w14:paraId="511399A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43" w:type="dxa"/>
            <w:tcBorders>
              <w:top w:val="nil"/>
              <w:left w:val="nil"/>
              <w:bottom w:val="single" w:sz="4" w:space="0" w:color="auto"/>
              <w:right w:val="single" w:sz="4" w:space="0" w:color="auto"/>
            </w:tcBorders>
            <w:shd w:val="clear" w:color="auto" w:fill="auto"/>
            <w:noWrap/>
            <w:vAlign w:val="bottom"/>
            <w:hideMark/>
          </w:tcPr>
          <w:p w14:paraId="77FB24B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909" w:type="dxa"/>
            <w:tcBorders>
              <w:top w:val="nil"/>
              <w:left w:val="nil"/>
              <w:bottom w:val="single" w:sz="4" w:space="0" w:color="auto"/>
              <w:right w:val="single" w:sz="4" w:space="0" w:color="auto"/>
            </w:tcBorders>
            <w:shd w:val="clear" w:color="auto" w:fill="auto"/>
            <w:noWrap/>
            <w:vAlign w:val="bottom"/>
            <w:hideMark/>
          </w:tcPr>
          <w:p w14:paraId="78BB5F8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14:paraId="474CDE5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3" w:type="dxa"/>
            <w:tcBorders>
              <w:top w:val="nil"/>
              <w:left w:val="nil"/>
              <w:bottom w:val="single" w:sz="4" w:space="0" w:color="auto"/>
              <w:right w:val="single" w:sz="4" w:space="0" w:color="auto"/>
            </w:tcBorders>
            <w:shd w:val="clear" w:color="auto" w:fill="auto"/>
            <w:noWrap/>
            <w:vAlign w:val="bottom"/>
            <w:hideMark/>
          </w:tcPr>
          <w:p w14:paraId="6AF9914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347586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auto"/>
              <w:right w:val="single" w:sz="8" w:space="0" w:color="auto"/>
            </w:tcBorders>
            <w:shd w:val="clear" w:color="auto" w:fill="auto"/>
            <w:noWrap/>
            <w:vAlign w:val="bottom"/>
            <w:hideMark/>
          </w:tcPr>
          <w:p w14:paraId="6317ABA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r>
      <w:tr w:rsidR="005045D4" w:rsidRPr="00276D9F" w14:paraId="30EF766D"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vAlign w:val="bottom"/>
            <w:hideMark/>
          </w:tcPr>
          <w:p w14:paraId="7715F77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От 15_100,000</w:t>
            </w:r>
          </w:p>
        </w:tc>
        <w:tc>
          <w:tcPr>
            <w:tcW w:w="1019" w:type="dxa"/>
            <w:tcBorders>
              <w:top w:val="nil"/>
              <w:left w:val="nil"/>
              <w:bottom w:val="single" w:sz="4" w:space="0" w:color="auto"/>
              <w:right w:val="single" w:sz="4" w:space="0" w:color="auto"/>
            </w:tcBorders>
            <w:shd w:val="clear" w:color="auto" w:fill="auto"/>
            <w:noWrap/>
            <w:hideMark/>
          </w:tcPr>
          <w:p w14:paraId="20C26A1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16,2 (1,2)</w:t>
            </w:r>
          </w:p>
        </w:tc>
        <w:tc>
          <w:tcPr>
            <w:tcW w:w="685" w:type="dxa"/>
            <w:tcBorders>
              <w:top w:val="nil"/>
              <w:left w:val="nil"/>
              <w:bottom w:val="single" w:sz="4" w:space="0" w:color="auto"/>
              <w:right w:val="single" w:sz="4" w:space="0" w:color="auto"/>
            </w:tcBorders>
            <w:shd w:val="clear" w:color="auto" w:fill="auto"/>
            <w:noWrap/>
            <w:hideMark/>
          </w:tcPr>
          <w:p w14:paraId="5D6DC01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4" w:space="0" w:color="auto"/>
              <w:right w:val="single" w:sz="4" w:space="0" w:color="auto"/>
            </w:tcBorders>
            <w:shd w:val="clear" w:color="auto" w:fill="auto"/>
            <w:noWrap/>
            <w:hideMark/>
          </w:tcPr>
          <w:p w14:paraId="566E045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0,02</w:t>
            </w:r>
          </w:p>
        </w:tc>
        <w:tc>
          <w:tcPr>
            <w:tcW w:w="1011" w:type="dxa"/>
            <w:tcBorders>
              <w:top w:val="nil"/>
              <w:left w:val="nil"/>
              <w:bottom w:val="single" w:sz="4" w:space="0" w:color="auto"/>
              <w:right w:val="single" w:sz="4" w:space="0" w:color="auto"/>
            </w:tcBorders>
            <w:shd w:val="clear" w:color="auto" w:fill="auto"/>
            <w:noWrap/>
            <w:hideMark/>
          </w:tcPr>
          <w:p w14:paraId="55AA933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14,1 (1,1)</w:t>
            </w:r>
          </w:p>
        </w:tc>
        <w:tc>
          <w:tcPr>
            <w:tcW w:w="684" w:type="dxa"/>
            <w:tcBorders>
              <w:top w:val="nil"/>
              <w:left w:val="nil"/>
              <w:bottom w:val="single" w:sz="4" w:space="0" w:color="auto"/>
              <w:right w:val="single" w:sz="4" w:space="0" w:color="auto"/>
            </w:tcBorders>
            <w:shd w:val="clear" w:color="auto" w:fill="auto"/>
            <w:noWrap/>
            <w:hideMark/>
          </w:tcPr>
          <w:p w14:paraId="0BDDA11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507A6EA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0,02</w:t>
            </w:r>
          </w:p>
        </w:tc>
        <w:tc>
          <w:tcPr>
            <w:tcW w:w="1095" w:type="dxa"/>
            <w:tcBorders>
              <w:top w:val="nil"/>
              <w:left w:val="nil"/>
              <w:bottom w:val="single" w:sz="4" w:space="0" w:color="auto"/>
              <w:right w:val="single" w:sz="4" w:space="0" w:color="auto"/>
            </w:tcBorders>
            <w:shd w:val="clear" w:color="auto" w:fill="auto"/>
            <w:noWrap/>
            <w:hideMark/>
          </w:tcPr>
          <w:p w14:paraId="03F3374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14,9 (1,1)</w:t>
            </w:r>
          </w:p>
        </w:tc>
        <w:tc>
          <w:tcPr>
            <w:tcW w:w="684" w:type="dxa"/>
            <w:tcBorders>
              <w:top w:val="nil"/>
              <w:left w:val="nil"/>
              <w:bottom w:val="single" w:sz="4" w:space="0" w:color="auto"/>
              <w:right w:val="single" w:sz="4" w:space="0" w:color="auto"/>
            </w:tcBorders>
            <w:shd w:val="clear" w:color="auto" w:fill="auto"/>
            <w:noWrap/>
            <w:hideMark/>
          </w:tcPr>
          <w:p w14:paraId="249CBDB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4" w:space="0" w:color="auto"/>
              <w:right w:val="single" w:sz="4" w:space="0" w:color="auto"/>
            </w:tcBorders>
            <w:shd w:val="clear" w:color="auto" w:fill="auto"/>
            <w:noWrap/>
            <w:hideMark/>
          </w:tcPr>
          <w:p w14:paraId="2C26F94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0,07</w:t>
            </w:r>
          </w:p>
        </w:tc>
        <w:tc>
          <w:tcPr>
            <w:tcW w:w="1043" w:type="dxa"/>
            <w:tcBorders>
              <w:top w:val="nil"/>
              <w:left w:val="nil"/>
              <w:bottom w:val="single" w:sz="4" w:space="0" w:color="auto"/>
              <w:right w:val="single" w:sz="4" w:space="0" w:color="auto"/>
            </w:tcBorders>
            <w:shd w:val="clear" w:color="auto" w:fill="auto"/>
            <w:noWrap/>
            <w:hideMark/>
          </w:tcPr>
          <w:p w14:paraId="6E363D4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18,7 (0,2)</w:t>
            </w:r>
          </w:p>
        </w:tc>
        <w:tc>
          <w:tcPr>
            <w:tcW w:w="909" w:type="dxa"/>
            <w:tcBorders>
              <w:top w:val="nil"/>
              <w:left w:val="nil"/>
              <w:bottom w:val="single" w:sz="4" w:space="0" w:color="auto"/>
              <w:right w:val="single" w:sz="4" w:space="0" w:color="auto"/>
            </w:tcBorders>
            <w:shd w:val="clear" w:color="auto" w:fill="auto"/>
            <w:noWrap/>
            <w:hideMark/>
          </w:tcPr>
          <w:p w14:paraId="31D901B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6D23A35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0,03</w:t>
            </w:r>
          </w:p>
        </w:tc>
        <w:tc>
          <w:tcPr>
            <w:tcW w:w="1013" w:type="dxa"/>
            <w:tcBorders>
              <w:top w:val="nil"/>
              <w:left w:val="nil"/>
              <w:bottom w:val="single" w:sz="4" w:space="0" w:color="auto"/>
              <w:right w:val="single" w:sz="4" w:space="0" w:color="auto"/>
            </w:tcBorders>
            <w:shd w:val="clear" w:color="auto" w:fill="auto"/>
            <w:noWrap/>
            <w:hideMark/>
          </w:tcPr>
          <w:p w14:paraId="0B3D527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13,1 (0,4)</w:t>
            </w:r>
          </w:p>
        </w:tc>
        <w:tc>
          <w:tcPr>
            <w:tcW w:w="709" w:type="dxa"/>
            <w:tcBorders>
              <w:top w:val="nil"/>
              <w:left w:val="nil"/>
              <w:bottom w:val="single" w:sz="4" w:space="0" w:color="auto"/>
              <w:right w:val="single" w:sz="4" w:space="0" w:color="auto"/>
            </w:tcBorders>
            <w:shd w:val="clear" w:color="auto" w:fill="auto"/>
            <w:noWrap/>
            <w:hideMark/>
          </w:tcPr>
          <w:p w14:paraId="4A91526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8" w:space="0" w:color="auto"/>
            </w:tcBorders>
            <w:shd w:val="clear" w:color="auto" w:fill="auto"/>
            <w:noWrap/>
            <w:hideMark/>
          </w:tcPr>
          <w:p w14:paraId="44133BF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0,05</w:t>
            </w:r>
          </w:p>
        </w:tc>
      </w:tr>
      <w:tr w:rsidR="005045D4" w:rsidRPr="00276D9F" w14:paraId="0F3325B9"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vAlign w:val="bottom"/>
            <w:hideMark/>
          </w:tcPr>
          <w:p w14:paraId="6D9F005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Больше 100,000</w:t>
            </w:r>
          </w:p>
        </w:tc>
        <w:tc>
          <w:tcPr>
            <w:tcW w:w="1019" w:type="dxa"/>
            <w:tcBorders>
              <w:top w:val="nil"/>
              <w:left w:val="nil"/>
              <w:bottom w:val="single" w:sz="4" w:space="0" w:color="auto"/>
              <w:right w:val="single" w:sz="4" w:space="0" w:color="auto"/>
            </w:tcBorders>
            <w:shd w:val="clear" w:color="auto" w:fill="auto"/>
            <w:noWrap/>
            <w:hideMark/>
          </w:tcPr>
          <w:p w14:paraId="07DC49F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33,2 (1,2)</w:t>
            </w:r>
          </w:p>
        </w:tc>
        <w:tc>
          <w:tcPr>
            <w:tcW w:w="685" w:type="dxa"/>
            <w:tcBorders>
              <w:top w:val="nil"/>
              <w:left w:val="nil"/>
              <w:bottom w:val="single" w:sz="4" w:space="0" w:color="auto"/>
              <w:right w:val="single" w:sz="4" w:space="0" w:color="auto"/>
            </w:tcBorders>
            <w:shd w:val="clear" w:color="auto" w:fill="auto"/>
            <w:noWrap/>
            <w:hideMark/>
          </w:tcPr>
          <w:p w14:paraId="290F670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4" w:space="0" w:color="auto"/>
              <w:right w:val="single" w:sz="4" w:space="0" w:color="auto"/>
            </w:tcBorders>
            <w:shd w:val="clear" w:color="auto" w:fill="auto"/>
            <w:noWrap/>
            <w:vAlign w:val="bottom"/>
            <w:hideMark/>
          </w:tcPr>
          <w:p w14:paraId="4EF00B2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1" w:type="dxa"/>
            <w:tcBorders>
              <w:top w:val="nil"/>
              <w:left w:val="nil"/>
              <w:bottom w:val="single" w:sz="4" w:space="0" w:color="auto"/>
              <w:right w:val="single" w:sz="4" w:space="0" w:color="auto"/>
            </w:tcBorders>
            <w:shd w:val="clear" w:color="auto" w:fill="auto"/>
            <w:noWrap/>
            <w:hideMark/>
          </w:tcPr>
          <w:p w14:paraId="69E9877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29 (0,9)</w:t>
            </w:r>
          </w:p>
        </w:tc>
        <w:tc>
          <w:tcPr>
            <w:tcW w:w="684" w:type="dxa"/>
            <w:tcBorders>
              <w:top w:val="nil"/>
              <w:left w:val="nil"/>
              <w:bottom w:val="single" w:sz="4" w:space="0" w:color="auto"/>
              <w:right w:val="single" w:sz="4" w:space="0" w:color="auto"/>
            </w:tcBorders>
            <w:shd w:val="clear" w:color="auto" w:fill="auto"/>
            <w:noWrap/>
            <w:hideMark/>
          </w:tcPr>
          <w:p w14:paraId="3EFE394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vAlign w:val="bottom"/>
            <w:hideMark/>
          </w:tcPr>
          <w:p w14:paraId="39E7D48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95" w:type="dxa"/>
            <w:tcBorders>
              <w:top w:val="nil"/>
              <w:left w:val="nil"/>
              <w:bottom w:val="single" w:sz="4" w:space="0" w:color="auto"/>
              <w:right w:val="single" w:sz="4" w:space="0" w:color="auto"/>
            </w:tcBorders>
            <w:shd w:val="clear" w:color="auto" w:fill="auto"/>
            <w:noWrap/>
            <w:hideMark/>
          </w:tcPr>
          <w:p w14:paraId="0DD0E4F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42 (0,9)</w:t>
            </w:r>
          </w:p>
        </w:tc>
        <w:tc>
          <w:tcPr>
            <w:tcW w:w="684" w:type="dxa"/>
            <w:tcBorders>
              <w:top w:val="nil"/>
              <w:left w:val="nil"/>
              <w:bottom w:val="single" w:sz="4" w:space="0" w:color="auto"/>
              <w:right w:val="single" w:sz="4" w:space="0" w:color="auto"/>
            </w:tcBorders>
            <w:shd w:val="clear" w:color="auto" w:fill="auto"/>
            <w:noWrap/>
            <w:hideMark/>
          </w:tcPr>
          <w:p w14:paraId="21EC616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4" w:space="0" w:color="auto"/>
              <w:right w:val="single" w:sz="4" w:space="0" w:color="auto"/>
            </w:tcBorders>
            <w:shd w:val="clear" w:color="auto" w:fill="auto"/>
            <w:noWrap/>
            <w:vAlign w:val="bottom"/>
            <w:hideMark/>
          </w:tcPr>
          <w:p w14:paraId="04614A1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43" w:type="dxa"/>
            <w:tcBorders>
              <w:top w:val="nil"/>
              <w:left w:val="nil"/>
              <w:bottom w:val="single" w:sz="4" w:space="0" w:color="auto"/>
              <w:right w:val="single" w:sz="4" w:space="0" w:color="auto"/>
            </w:tcBorders>
            <w:shd w:val="clear" w:color="auto" w:fill="auto"/>
            <w:noWrap/>
            <w:hideMark/>
          </w:tcPr>
          <w:p w14:paraId="23642B8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27,4 (0,2)</w:t>
            </w:r>
          </w:p>
        </w:tc>
        <w:tc>
          <w:tcPr>
            <w:tcW w:w="909" w:type="dxa"/>
            <w:tcBorders>
              <w:top w:val="nil"/>
              <w:left w:val="nil"/>
              <w:bottom w:val="single" w:sz="4" w:space="0" w:color="auto"/>
              <w:right w:val="single" w:sz="4" w:space="0" w:color="auto"/>
            </w:tcBorders>
            <w:shd w:val="clear" w:color="auto" w:fill="auto"/>
            <w:noWrap/>
            <w:hideMark/>
          </w:tcPr>
          <w:p w14:paraId="54E58A7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vAlign w:val="bottom"/>
            <w:hideMark/>
          </w:tcPr>
          <w:p w14:paraId="04FED81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3" w:type="dxa"/>
            <w:tcBorders>
              <w:top w:val="nil"/>
              <w:left w:val="nil"/>
              <w:bottom w:val="single" w:sz="4" w:space="0" w:color="auto"/>
              <w:right w:val="single" w:sz="4" w:space="0" w:color="auto"/>
            </w:tcBorders>
            <w:shd w:val="clear" w:color="auto" w:fill="auto"/>
            <w:noWrap/>
            <w:hideMark/>
          </w:tcPr>
          <w:p w14:paraId="3FB3EB47"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40,9 (0,3)</w:t>
            </w:r>
          </w:p>
        </w:tc>
        <w:tc>
          <w:tcPr>
            <w:tcW w:w="709" w:type="dxa"/>
            <w:tcBorders>
              <w:top w:val="nil"/>
              <w:left w:val="nil"/>
              <w:bottom w:val="single" w:sz="4" w:space="0" w:color="auto"/>
              <w:right w:val="single" w:sz="4" w:space="0" w:color="auto"/>
            </w:tcBorders>
            <w:shd w:val="clear" w:color="auto" w:fill="auto"/>
            <w:noWrap/>
            <w:hideMark/>
          </w:tcPr>
          <w:p w14:paraId="7455DA3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0,000</w:t>
            </w:r>
          </w:p>
        </w:tc>
        <w:tc>
          <w:tcPr>
            <w:tcW w:w="630" w:type="dxa"/>
            <w:tcBorders>
              <w:top w:val="nil"/>
              <w:left w:val="nil"/>
              <w:bottom w:val="single" w:sz="4" w:space="0" w:color="auto"/>
              <w:right w:val="single" w:sz="8" w:space="0" w:color="auto"/>
            </w:tcBorders>
            <w:shd w:val="clear" w:color="auto" w:fill="auto"/>
            <w:noWrap/>
            <w:vAlign w:val="bottom"/>
            <w:hideMark/>
          </w:tcPr>
          <w:p w14:paraId="1CA208A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r>
      <w:tr w:rsidR="005045D4" w:rsidRPr="00276D9F" w14:paraId="30CC7262"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vAlign w:val="bottom"/>
            <w:hideMark/>
          </w:tcPr>
          <w:p w14:paraId="383AD405" w14:textId="23E23FAD" w:rsidR="005045D4" w:rsidRPr="00276D9F" w:rsidRDefault="001351C8"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Количество книг</w:t>
            </w:r>
            <w:r>
              <w:rPr>
                <w:rFonts w:ascii="Sylfaen" w:eastAsia="Times New Roman" w:hAnsi="Sylfaen" w:cs="Times New Roman"/>
                <w:color w:val="000000"/>
                <w:sz w:val="20"/>
                <w:szCs w:val="20"/>
                <w:lang w:val="hy-AM" w:eastAsia="ru-RU"/>
              </w:rPr>
              <w:t xml:space="preserve"> </w:t>
            </w:r>
            <w:r>
              <w:rPr>
                <w:rFonts w:ascii="Sylfaen" w:eastAsia="Times New Roman" w:hAnsi="Sylfaen" w:cs="Times New Roman"/>
                <w:color w:val="000000"/>
                <w:sz w:val="20"/>
                <w:szCs w:val="20"/>
                <w:lang w:eastAsia="ru-RU"/>
              </w:rPr>
              <w:t>в</w:t>
            </w:r>
            <w:r w:rsidRPr="00276D9F">
              <w:rPr>
                <w:rFonts w:ascii="Times New Roman" w:eastAsia="Times New Roman" w:hAnsi="Times New Roman" w:cs="Times New Roman"/>
                <w:color w:val="000000"/>
                <w:sz w:val="20"/>
                <w:szCs w:val="20"/>
                <w:lang w:eastAsia="ru-RU"/>
              </w:rPr>
              <w:t xml:space="preserve"> дом</w:t>
            </w:r>
            <w:r>
              <w:rPr>
                <w:rFonts w:ascii="Times New Roman" w:eastAsia="Times New Roman" w:hAnsi="Times New Roman" w:cs="Times New Roman"/>
                <w:color w:val="000000"/>
                <w:sz w:val="20"/>
                <w:szCs w:val="20"/>
                <w:lang w:eastAsia="ru-RU"/>
              </w:rPr>
              <w:t>е</w:t>
            </w:r>
          </w:p>
        </w:tc>
        <w:tc>
          <w:tcPr>
            <w:tcW w:w="11999" w:type="dxa"/>
            <w:gridSpan w:val="15"/>
            <w:tcBorders>
              <w:top w:val="single" w:sz="4" w:space="0" w:color="auto"/>
              <w:left w:val="nil"/>
              <w:bottom w:val="single" w:sz="4" w:space="0" w:color="auto"/>
              <w:right w:val="single" w:sz="8" w:space="0" w:color="000000"/>
            </w:tcBorders>
            <w:shd w:val="clear" w:color="auto" w:fill="auto"/>
            <w:noWrap/>
            <w:hideMark/>
          </w:tcPr>
          <w:p w14:paraId="43E484E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r>
      <w:tr w:rsidR="005045D4" w:rsidRPr="00276D9F" w14:paraId="24F66FB1" w14:textId="77777777" w:rsidTr="00363D61">
        <w:trPr>
          <w:trHeight w:val="300"/>
        </w:trPr>
        <w:tc>
          <w:tcPr>
            <w:tcW w:w="2802" w:type="dxa"/>
            <w:tcBorders>
              <w:top w:val="nil"/>
              <w:left w:val="single" w:sz="8" w:space="0" w:color="auto"/>
              <w:bottom w:val="single" w:sz="4" w:space="0" w:color="auto"/>
              <w:right w:val="single" w:sz="4" w:space="0" w:color="auto"/>
            </w:tcBorders>
            <w:shd w:val="clear" w:color="auto" w:fill="auto"/>
            <w:noWrap/>
            <w:vAlign w:val="bottom"/>
            <w:hideMark/>
          </w:tcPr>
          <w:p w14:paraId="2E4CDDDD"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От 26 до 100</w:t>
            </w:r>
          </w:p>
        </w:tc>
        <w:tc>
          <w:tcPr>
            <w:tcW w:w="1019" w:type="dxa"/>
            <w:tcBorders>
              <w:top w:val="nil"/>
              <w:left w:val="nil"/>
              <w:bottom w:val="single" w:sz="4" w:space="0" w:color="auto"/>
              <w:right w:val="single" w:sz="4" w:space="0" w:color="auto"/>
            </w:tcBorders>
            <w:shd w:val="clear" w:color="auto" w:fill="auto"/>
            <w:noWrap/>
            <w:hideMark/>
          </w:tcPr>
          <w:p w14:paraId="55E82CF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40,8 (1,1)</w:t>
            </w:r>
          </w:p>
        </w:tc>
        <w:tc>
          <w:tcPr>
            <w:tcW w:w="685" w:type="dxa"/>
            <w:tcBorders>
              <w:top w:val="nil"/>
              <w:left w:val="nil"/>
              <w:bottom w:val="single" w:sz="4" w:space="0" w:color="auto"/>
              <w:right w:val="single" w:sz="4" w:space="0" w:color="auto"/>
            </w:tcBorders>
            <w:shd w:val="clear" w:color="auto" w:fill="auto"/>
            <w:noWrap/>
            <w:hideMark/>
          </w:tcPr>
          <w:p w14:paraId="4711FD1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4" w:space="0" w:color="auto"/>
              <w:right w:val="single" w:sz="4" w:space="0" w:color="auto"/>
            </w:tcBorders>
            <w:shd w:val="clear" w:color="auto" w:fill="auto"/>
            <w:noWrap/>
            <w:hideMark/>
          </w:tcPr>
          <w:p w14:paraId="18270A6A"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0,07</w:t>
            </w:r>
          </w:p>
        </w:tc>
        <w:tc>
          <w:tcPr>
            <w:tcW w:w="1011" w:type="dxa"/>
            <w:tcBorders>
              <w:top w:val="nil"/>
              <w:left w:val="nil"/>
              <w:bottom w:val="single" w:sz="4" w:space="0" w:color="auto"/>
              <w:right w:val="single" w:sz="4" w:space="0" w:color="auto"/>
            </w:tcBorders>
            <w:shd w:val="clear" w:color="auto" w:fill="auto"/>
            <w:noWrap/>
            <w:hideMark/>
          </w:tcPr>
          <w:p w14:paraId="2CC73AA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35 (1)</w:t>
            </w:r>
          </w:p>
        </w:tc>
        <w:tc>
          <w:tcPr>
            <w:tcW w:w="684" w:type="dxa"/>
            <w:tcBorders>
              <w:top w:val="nil"/>
              <w:left w:val="nil"/>
              <w:bottom w:val="single" w:sz="4" w:space="0" w:color="auto"/>
              <w:right w:val="single" w:sz="4" w:space="0" w:color="auto"/>
            </w:tcBorders>
            <w:shd w:val="clear" w:color="auto" w:fill="auto"/>
            <w:noWrap/>
            <w:hideMark/>
          </w:tcPr>
          <w:p w14:paraId="72230B8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457F71C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0,10</w:t>
            </w:r>
          </w:p>
        </w:tc>
        <w:tc>
          <w:tcPr>
            <w:tcW w:w="1095" w:type="dxa"/>
            <w:tcBorders>
              <w:top w:val="nil"/>
              <w:left w:val="nil"/>
              <w:bottom w:val="single" w:sz="4" w:space="0" w:color="auto"/>
              <w:right w:val="single" w:sz="4" w:space="0" w:color="auto"/>
            </w:tcBorders>
            <w:shd w:val="clear" w:color="auto" w:fill="auto"/>
            <w:noWrap/>
            <w:hideMark/>
          </w:tcPr>
          <w:p w14:paraId="453D7AE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43,7 (0,9)</w:t>
            </w:r>
          </w:p>
        </w:tc>
        <w:tc>
          <w:tcPr>
            <w:tcW w:w="684" w:type="dxa"/>
            <w:tcBorders>
              <w:top w:val="nil"/>
              <w:left w:val="nil"/>
              <w:bottom w:val="single" w:sz="4" w:space="0" w:color="auto"/>
              <w:right w:val="single" w:sz="4" w:space="0" w:color="auto"/>
            </w:tcBorders>
            <w:shd w:val="clear" w:color="auto" w:fill="auto"/>
            <w:noWrap/>
            <w:hideMark/>
          </w:tcPr>
          <w:p w14:paraId="62A0909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4" w:space="0" w:color="auto"/>
              <w:right w:val="single" w:sz="4" w:space="0" w:color="auto"/>
            </w:tcBorders>
            <w:shd w:val="clear" w:color="auto" w:fill="auto"/>
            <w:noWrap/>
            <w:hideMark/>
          </w:tcPr>
          <w:p w14:paraId="44D7ABD3"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0,14</w:t>
            </w:r>
          </w:p>
        </w:tc>
        <w:tc>
          <w:tcPr>
            <w:tcW w:w="1043" w:type="dxa"/>
            <w:tcBorders>
              <w:top w:val="nil"/>
              <w:left w:val="nil"/>
              <w:bottom w:val="single" w:sz="4" w:space="0" w:color="auto"/>
              <w:right w:val="single" w:sz="4" w:space="0" w:color="auto"/>
            </w:tcBorders>
            <w:shd w:val="clear" w:color="auto" w:fill="auto"/>
            <w:noWrap/>
            <w:hideMark/>
          </w:tcPr>
          <w:p w14:paraId="20E7959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28,8 (0,2)</w:t>
            </w:r>
          </w:p>
        </w:tc>
        <w:tc>
          <w:tcPr>
            <w:tcW w:w="909" w:type="dxa"/>
            <w:tcBorders>
              <w:top w:val="nil"/>
              <w:left w:val="nil"/>
              <w:bottom w:val="single" w:sz="4" w:space="0" w:color="auto"/>
              <w:right w:val="single" w:sz="4" w:space="0" w:color="auto"/>
            </w:tcBorders>
            <w:shd w:val="clear" w:color="auto" w:fill="auto"/>
            <w:noWrap/>
            <w:hideMark/>
          </w:tcPr>
          <w:p w14:paraId="6F63B1AD"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4" w:space="0" w:color="auto"/>
            </w:tcBorders>
            <w:shd w:val="clear" w:color="auto" w:fill="auto"/>
            <w:noWrap/>
            <w:hideMark/>
          </w:tcPr>
          <w:p w14:paraId="5EA42D8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0,09</w:t>
            </w:r>
          </w:p>
        </w:tc>
        <w:tc>
          <w:tcPr>
            <w:tcW w:w="1013" w:type="dxa"/>
            <w:tcBorders>
              <w:top w:val="nil"/>
              <w:left w:val="nil"/>
              <w:bottom w:val="single" w:sz="4" w:space="0" w:color="auto"/>
              <w:right w:val="single" w:sz="4" w:space="0" w:color="auto"/>
            </w:tcBorders>
            <w:shd w:val="clear" w:color="auto" w:fill="auto"/>
            <w:noWrap/>
            <w:hideMark/>
          </w:tcPr>
          <w:p w14:paraId="5B73CBF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41,9 (0,3)</w:t>
            </w:r>
          </w:p>
        </w:tc>
        <w:tc>
          <w:tcPr>
            <w:tcW w:w="709" w:type="dxa"/>
            <w:tcBorders>
              <w:top w:val="nil"/>
              <w:left w:val="nil"/>
              <w:bottom w:val="single" w:sz="4" w:space="0" w:color="auto"/>
              <w:right w:val="single" w:sz="4" w:space="0" w:color="auto"/>
            </w:tcBorders>
            <w:shd w:val="clear" w:color="auto" w:fill="auto"/>
            <w:noWrap/>
            <w:hideMark/>
          </w:tcPr>
          <w:p w14:paraId="0465A65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4" w:space="0" w:color="auto"/>
              <w:right w:val="single" w:sz="8" w:space="0" w:color="auto"/>
            </w:tcBorders>
            <w:shd w:val="clear" w:color="auto" w:fill="auto"/>
            <w:noWrap/>
            <w:hideMark/>
          </w:tcPr>
          <w:p w14:paraId="4AAB33FE"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0,11</w:t>
            </w:r>
          </w:p>
        </w:tc>
      </w:tr>
      <w:tr w:rsidR="005045D4" w:rsidRPr="00276D9F" w14:paraId="33FDCB96" w14:textId="77777777" w:rsidTr="00363D61">
        <w:trPr>
          <w:trHeight w:val="315"/>
        </w:trPr>
        <w:tc>
          <w:tcPr>
            <w:tcW w:w="2802" w:type="dxa"/>
            <w:tcBorders>
              <w:top w:val="nil"/>
              <w:left w:val="single" w:sz="8" w:space="0" w:color="auto"/>
              <w:bottom w:val="single" w:sz="8" w:space="0" w:color="auto"/>
              <w:right w:val="single" w:sz="4" w:space="0" w:color="auto"/>
            </w:tcBorders>
            <w:shd w:val="clear" w:color="auto" w:fill="auto"/>
            <w:noWrap/>
            <w:vAlign w:val="bottom"/>
            <w:hideMark/>
          </w:tcPr>
          <w:p w14:paraId="1D2799A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Больше 100</w:t>
            </w:r>
          </w:p>
        </w:tc>
        <w:tc>
          <w:tcPr>
            <w:tcW w:w="1019" w:type="dxa"/>
            <w:tcBorders>
              <w:top w:val="nil"/>
              <w:left w:val="nil"/>
              <w:bottom w:val="single" w:sz="8" w:space="0" w:color="auto"/>
              <w:right w:val="single" w:sz="4" w:space="0" w:color="auto"/>
            </w:tcBorders>
            <w:shd w:val="clear" w:color="auto" w:fill="auto"/>
            <w:noWrap/>
            <w:hideMark/>
          </w:tcPr>
          <w:p w14:paraId="133EE9B9"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54  (1,1)</w:t>
            </w:r>
          </w:p>
        </w:tc>
        <w:tc>
          <w:tcPr>
            <w:tcW w:w="685" w:type="dxa"/>
            <w:tcBorders>
              <w:top w:val="nil"/>
              <w:left w:val="nil"/>
              <w:bottom w:val="single" w:sz="4" w:space="0" w:color="auto"/>
              <w:right w:val="single" w:sz="4" w:space="0" w:color="auto"/>
            </w:tcBorders>
            <w:shd w:val="clear" w:color="auto" w:fill="auto"/>
            <w:noWrap/>
            <w:hideMark/>
          </w:tcPr>
          <w:p w14:paraId="6F992550"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574" w:type="dxa"/>
            <w:tcBorders>
              <w:top w:val="nil"/>
              <w:left w:val="nil"/>
              <w:bottom w:val="single" w:sz="8" w:space="0" w:color="auto"/>
              <w:right w:val="single" w:sz="4" w:space="0" w:color="auto"/>
            </w:tcBorders>
            <w:shd w:val="clear" w:color="auto" w:fill="auto"/>
            <w:noWrap/>
            <w:vAlign w:val="bottom"/>
            <w:hideMark/>
          </w:tcPr>
          <w:p w14:paraId="6139565C"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1" w:type="dxa"/>
            <w:tcBorders>
              <w:top w:val="nil"/>
              <w:left w:val="nil"/>
              <w:bottom w:val="single" w:sz="8" w:space="0" w:color="auto"/>
              <w:right w:val="single" w:sz="4" w:space="0" w:color="auto"/>
            </w:tcBorders>
            <w:shd w:val="clear" w:color="auto" w:fill="auto"/>
            <w:noWrap/>
            <w:hideMark/>
          </w:tcPr>
          <w:p w14:paraId="6FB301A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63,3 (0,9)</w:t>
            </w:r>
          </w:p>
        </w:tc>
        <w:tc>
          <w:tcPr>
            <w:tcW w:w="684" w:type="dxa"/>
            <w:tcBorders>
              <w:top w:val="nil"/>
              <w:left w:val="nil"/>
              <w:bottom w:val="single" w:sz="4" w:space="0" w:color="auto"/>
              <w:right w:val="single" w:sz="4" w:space="0" w:color="auto"/>
            </w:tcBorders>
            <w:shd w:val="clear" w:color="auto" w:fill="auto"/>
            <w:noWrap/>
            <w:hideMark/>
          </w:tcPr>
          <w:p w14:paraId="4152612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8" w:space="0" w:color="auto"/>
              <w:right w:val="single" w:sz="4" w:space="0" w:color="auto"/>
            </w:tcBorders>
            <w:shd w:val="clear" w:color="auto" w:fill="auto"/>
            <w:noWrap/>
            <w:vAlign w:val="bottom"/>
            <w:hideMark/>
          </w:tcPr>
          <w:p w14:paraId="10659266"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95" w:type="dxa"/>
            <w:tcBorders>
              <w:top w:val="nil"/>
              <w:left w:val="nil"/>
              <w:bottom w:val="single" w:sz="8" w:space="0" w:color="auto"/>
              <w:right w:val="single" w:sz="4" w:space="0" w:color="auto"/>
            </w:tcBorders>
            <w:shd w:val="clear" w:color="auto" w:fill="auto"/>
            <w:noWrap/>
            <w:hideMark/>
          </w:tcPr>
          <w:p w14:paraId="23AE113F"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65,2 (1)</w:t>
            </w:r>
          </w:p>
        </w:tc>
        <w:tc>
          <w:tcPr>
            <w:tcW w:w="684" w:type="dxa"/>
            <w:tcBorders>
              <w:top w:val="nil"/>
              <w:left w:val="nil"/>
              <w:bottom w:val="single" w:sz="4" w:space="0" w:color="auto"/>
              <w:right w:val="single" w:sz="4" w:space="0" w:color="auto"/>
            </w:tcBorders>
            <w:shd w:val="clear" w:color="auto" w:fill="auto"/>
            <w:noWrap/>
            <w:hideMark/>
          </w:tcPr>
          <w:p w14:paraId="67D86E95"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83" w:type="dxa"/>
            <w:tcBorders>
              <w:top w:val="nil"/>
              <w:left w:val="nil"/>
              <w:bottom w:val="single" w:sz="8" w:space="0" w:color="auto"/>
              <w:right w:val="single" w:sz="4" w:space="0" w:color="auto"/>
            </w:tcBorders>
            <w:shd w:val="clear" w:color="auto" w:fill="auto"/>
            <w:noWrap/>
            <w:vAlign w:val="bottom"/>
            <w:hideMark/>
          </w:tcPr>
          <w:p w14:paraId="75173C0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43" w:type="dxa"/>
            <w:tcBorders>
              <w:top w:val="nil"/>
              <w:left w:val="nil"/>
              <w:bottom w:val="single" w:sz="8" w:space="0" w:color="auto"/>
              <w:right w:val="single" w:sz="4" w:space="0" w:color="auto"/>
            </w:tcBorders>
            <w:shd w:val="clear" w:color="auto" w:fill="auto"/>
            <w:noWrap/>
            <w:hideMark/>
          </w:tcPr>
          <w:p w14:paraId="17666941"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53 (0,2)</w:t>
            </w:r>
          </w:p>
        </w:tc>
        <w:tc>
          <w:tcPr>
            <w:tcW w:w="909" w:type="dxa"/>
            <w:tcBorders>
              <w:top w:val="nil"/>
              <w:left w:val="nil"/>
              <w:bottom w:val="single" w:sz="4" w:space="0" w:color="auto"/>
              <w:right w:val="single" w:sz="4" w:space="0" w:color="auto"/>
            </w:tcBorders>
            <w:shd w:val="clear" w:color="auto" w:fill="auto"/>
            <w:noWrap/>
            <w:hideMark/>
          </w:tcPr>
          <w:p w14:paraId="4EE0A99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8" w:space="0" w:color="auto"/>
              <w:right w:val="single" w:sz="4" w:space="0" w:color="auto"/>
            </w:tcBorders>
            <w:shd w:val="clear" w:color="auto" w:fill="auto"/>
            <w:noWrap/>
            <w:vAlign w:val="bottom"/>
            <w:hideMark/>
          </w:tcPr>
          <w:p w14:paraId="1BD62068"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c>
          <w:tcPr>
            <w:tcW w:w="1013" w:type="dxa"/>
            <w:tcBorders>
              <w:top w:val="nil"/>
              <w:left w:val="nil"/>
              <w:bottom w:val="single" w:sz="8" w:space="0" w:color="auto"/>
              <w:right w:val="single" w:sz="4" w:space="0" w:color="auto"/>
            </w:tcBorders>
            <w:shd w:val="clear" w:color="auto" w:fill="auto"/>
            <w:noWrap/>
            <w:hideMark/>
          </w:tcPr>
          <w:p w14:paraId="00A5EB82"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61,9 (0,3)</w:t>
            </w:r>
          </w:p>
        </w:tc>
        <w:tc>
          <w:tcPr>
            <w:tcW w:w="709" w:type="dxa"/>
            <w:tcBorders>
              <w:top w:val="nil"/>
              <w:left w:val="nil"/>
              <w:bottom w:val="single" w:sz="4" w:space="0" w:color="auto"/>
              <w:right w:val="single" w:sz="4" w:space="0" w:color="auto"/>
            </w:tcBorders>
            <w:shd w:val="clear" w:color="auto" w:fill="auto"/>
            <w:noWrap/>
            <w:hideMark/>
          </w:tcPr>
          <w:p w14:paraId="784896C4"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,000</w:t>
            </w:r>
          </w:p>
        </w:tc>
        <w:tc>
          <w:tcPr>
            <w:tcW w:w="630" w:type="dxa"/>
            <w:tcBorders>
              <w:top w:val="nil"/>
              <w:left w:val="nil"/>
              <w:bottom w:val="single" w:sz="8" w:space="0" w:color="auto"/>
              <w:right w:val="single" w:sz="8" w:space="0" w:color="auto"/>
            </w:tcBorders>
            <w:shd w:val="clear" w:color="auto" w:fill="auto"/>
            <w:noWrap/>
            <w:vAlign w:val="bottom"/>
            <w:hideMark/>
          </w:tcPr>
          <w:p w14:paraId="13CCD46B" w14:textId="77777777" w:rsidR="005045D4" w:rsidRPr="00276D9F" w:rsidRDefault="005045D4" w:rsidP="00363D61">
            <w:pPr>
              <w:spacing w:after="0" w:line="240" w:lineRule="auto"/>
              <w:rPr>
                <w:rFonts w:ascii="Times New Roman" w:eastAsia="Times New Roman" w:hAnsi="Times New Roman" w:cs="Times New Roman"/>
                <w:color w:val="000000"/>
                <w:sz w:val="20"/>
                <w:szCs w:val="20"/>
                <w:lang w:eastAsia="ru-RU"/>
              </w:rPr>
            </w:pPr>
            <w:r w:rsidRPr="00276D9F">
              <w:rPr>
                <w:rFonts w:ascii="Times New Roman" w:eastAsia="Times New Roman" w:hAnsi="Times New Roman" w:cs="Times New Roman"/>
                <w:color w:val="000000"/>
                <w:sz w:val="20"/>
                <w:szCs w:val="20"/>
                <w:lang w:eastAsia="ru-RU"/>
              </w:rPr>
              <w:t> </w:t>
            </w:r>
          </w:p>
        </w:tc>
      </w:tr>
    </w:tbl>
    <w:p w14:paraId="2B89B249" w14:textId="77777777" w:rsidR="005045D4" w:rsidRPr="005045D4" w:rsidRDefault="005045D4" w:rsidP="005045D4">
      <w:pPr>
        <w:rPr>
          <w:rFonts w:ascii="Times New Roman" w:hAnsi="Times New Roman" w:cs="Times New Roman"/>
          <w:sz w:val="32"/>
          <w:szCs w:val="32"/>
        </w:rPr>
        <w:sectPr w:rsidR="005045D4" w:rsidRPr="005045D4" w:rsidSect="00363D61">
          <w:pgSz w:w="16838" w:h="11906" w:orient="landscape" w:code="9"/>
          <w:pgMar w:top="567" w:right="1134" w:bottom="1985" w:left="1134" w:header="709" w:footer="709" w:gutter="0"/>
          <w:cols w:space="708"/>
          <w:docGrid w:linePitch="360"/>
        </w:sectPr>
      </w:pPr>
    </w:p>
    <w:p w14:paraId="6448B81B" w14:textId="3672E71B" w:rsidR="005045D4" w:rsidRDefault="007F028D" w:rsidP="007F028D">
      <w:pPr>
        <w:rPr>
          <w:rFonts w:ascii="Times New Roman" w:hAnsi="Times New Roman" w:cs="Times New Roman"/>
          <w:b/>
          <w:sz w:val="32"/>
          <w:szCs w:val="32"/>
        </w:rPr>
      </w:pPr>
      <w:r>
        <w:rPr>
          <w:rFonts w:ascii="Times New Roman" w:hAnsi="Times New Roman" w:cs="Times New Roman"/>
          <w:b/>
          <w:sz w:val="32"/>
          <w:szCs w:val="32"/>
        </w:rPr>
        <w:lastRenderedPageBreak/>
        <w:t xml:space="preserve">Таблица 4. </w:t>
      </w:r>
      <w:r w:rsidR="005045D4" w:rsidRPr="00B50FBA">
        <w:rPr>
          <w:rFonts w:ascii="Times New Roman" w:hAnsi="Times New Roman" w:cs="Times New Roman"/>
          <w:b/>
          <w:sz w:val="32"/>
          <w:szCs w:val="32"/>
        </w:rPr>
        <w:t>Индекс несправедливого неравенства</w:t>
      </w:r>
    </w:p>
    <w:p w14:paraId="54CBBE2C" w14:textId="77777777" w:rsidR="005045D4" w:rsidRPr="00B50FBA" w:rsidRDefault="005045D4" w:rsidP="005045D4">
      <w:pPr>
        <w:jc w:val="center"/>
        <w:rPr>
          <w:rFonts w:ascii="Times New Roman" w:hAnsi="Times New Roman" w:cs="Times New Roman"/>
          <w:b/>
          <w:sz w:val="32"/>
          <w:szCs w:val="32"/>
        </w:rPr>
      </w:pPr>
    </w:p>
    <w:p w14:paraId="274B7A13" w14:textId="6C3D13FA" w:rsidR="005045D4" w:rsidRDefault="005045D4" w:rsidP="005045D4">
      <w:pPr>
        <w:jc w:val="right"/>
        <w:rPr>
          <w:rFonts w:ascii="Times New Roman" w:hAnsi="Times New Roman" w:cs="Times New Roman"/>
          <w:sz w:val="28"/>
          <w:szCs w:val="28"/>
        </w:rPr>
      </w:pPr>
    </w:p>
    <w:tbl>
      <w:tblPr>
        <w:tblpPr w:leftFromText="180" w:rightFromText="180" w:vertAnchor="page" w:horzAnchor="margin" w:tblpY="3573"/>
        <w:tblW w:w="7700" w:type="dxa"/>
        <w:tblLook w:val="04A0" w:firstRow="1" w:lastRow="0" w:firstColumn="1" w:lastColumn="0" w:noHBand="0" w:noVBand="1"/>
      </w:tblPr>
      <w:tblGrid>
        <w:gridCol w:w="2100"/>
        <w:gridCol w:w="880"/>
        <w:gridCol w:w="920"/>
        <w:gridCol w:w="920"/>
        <w:gridCol w:w="960"/>
        <w:gridCol w:w="960"/>
        <w:gridCol w:w="960"/>
      </w:tblGrid>
      <w:tr w:rsidR="005045D4" w:rsidRPr="00503BD6" w14:paraId="253EF5FB" w14:textId="77777777" w:rsidTr="00363D61">
        <w:trPr>
          <w:trHeight w:val="300"/>
        </w:trPr>
        <w:tc>
          <w:tcPr>
            <w:tcW w:w="2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D1FC4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14:paraId="26C7003D"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2007</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14:paraId="3B60E79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14:paraId="0FA19E5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6444D9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2011</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56084F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22DA215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r>
      <w:tr w:rsidR="005045D4" w:rsidRPr="00503BD6" w14:paraId="376769C2"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7B6F680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bottom"/>
            <w:hideMark/>
          </w:tcPr>
          <w:p w14:paraId="7BF80B65"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I</w:t>
            </w:r>
          </w:p>
        </w:tc>
        <w:tc>
          <w:tcPr>
            <w:tcW w:w="920" w:type="dxa"/>
            <w:tcBorders>
              <w:top w:val="nil"/>
              <w:left w:val="nil"/>
              <w:bottom w:val="single" w:sz="4" w:space="0" w:color="auto"/>
              <w:right w:val="single" w:sz="4" w:space="0" w:color="auto"/>
            </w:tcBorders>
            <w:shd w:val="clear" w:color="auto" w:fill="auto"/>
            <w:noWrap/>
            <w:vAlign w:val="bottom"/>
            <w:hideMark/>
          </w:tcPr>
          <w:p w14:paraId="75DA1CF2"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II</w:t>
            </w:r>
          </w:p>
        </w:tc>
        <w:tc>
          <w:tcPr>
            <w:tcW w:w="920" w:type="dxa"/>
            <w:tcBorders>
              <w:top w:val="nil"/>
              <w:left w:val="nil"/>
              <w:bottom w:val="single" w:sz="4" w:space="0" w:color="auto"/>
              <w:right w:val="single" w:sz="4" w:space="0" w:color="auto"/>
            </w:tcBorders>
            <w:shd w:val="clear" w:color="auto" w:fill="auto"/>
            <w:noWrap/>
            <w:vAlign w:val="bottom"/>
            <w:hideMark/>
          </w:tcPr>
          <w:p w14:paraId="4B95687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А</w:t>
            </w:r>
          </w:p>
        </w:tc>
        <w:tc>
          <w:tcPr>
            <w:tcW w:w="960" w:type="dxa"/>
            <w:tcBorders>
              <w:top w:val="nil"/>
              <w:left w:val="nil"/>
              <w:bottom w:val="single" w:sz="4" w:space="0" w:color="auto"/>
              <w:right w:val="single" w:sz="4" w:space="0" w:color="auto"/>
            </w:tcBorders>
            <w:shd w:val="clear" w:color="auto" w:fill="auto"/>
            <w:noWrap/>
            <w:vAlign w:val="bottom"/>
            <w:hideMark/>
          </w:tcPr>
          <w:p w14:paraId="3DD5CDD6"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I</w:t>
            </w:r>
          </w:p>
        </w:tc>
        <w:tc>
          <w:tcPr>
            <w:tcW w:w="960" w:type="dxa"/>
            <w:tcBorders>
              <w:top w:val="nil"/>
              <w:left w:val="nil"/>
              <w:bottom w:val="single" w:sz="4" w:space="0" w:color="auto"/>
              <w:right w:val="single" w:sz="4" w:space="0" w:color="auto"/>
            </w:tcBorders>
            <w:shd w:val="clear" w:color="auto" w:fill="auto"/>
            <w:noWrap/>
            <w:vAlign w:val="bottom"/>
            <w:hideMark/>
          </w:tcPr>
          <w:p w14:paraId="4E466973"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II</w:t>
            </w:r>
          </w:p>
        </w:tc>
        <w:tc>
          <w:tcPr>
            <w:tcW w:w="960" w:type="dxa"/>
            <w:tcBorders>
              <w:top w:val="nil"/>
              <w:left w:val="nil"/>
              <w:bottom w:val="single" w:sz="4" w:space="0" w:color="auto"/>
              <w:right w:val="single" w:sz="8" w:space="0" w:color="auto"/>
            </w:tcBorders>
            <w:shd w:val="clear" w:color="auto" w:fill="auto"/>
            <w:noWrap/>
            <w:vAlign w:val="bottom"/>
            <w:hideMark/>
          </w:tcPr>
          <w:p w14:paraId="7E48516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А</w:t>
            </w:r>
          </w:p>
        </w:tc>
      </w:tr>
      <w:tr w:rsidR="005045D4" w:rsidRPr="00503BD6" w14:paraId="0E9CEE33"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1550F7D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Математика</w:t>
            </w:r>
          </w:p>
        </w:tc>
        <w:tc>
          <w:tcPr>
            <w:tcW w:w="880" w:type="dxa"/>
            <w:tcBorders>
              <w:top w:val="nil"/>
              <w:left w:val="nil"/>
              <w:bottom w:val="single" w:sz="4" w:space="0" w:color="auto"/>
              <w:right w:val="single" w:sz="4" w:space="0" w:color="auto"/>
            </w:tcBorders>
            <w:shd w:val="clear" w:color="auto" w:fill="auto"/>
            <w:noWrap/>
            <w:vAlign w:val="bottom"/>
            <w:hideMark/>
          </w:tcPr>
          <w:p w14:paraId="5E40CE1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14:paraId="772E4FA5"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14:paraId="46B2553E"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427CFF5E"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14:paraId="505D9CCD"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c>
          <w:tcPr>
            <w:tcW w:w="960" w:type="dxa"/>
            <w:tcBorders>
              <w:top w:val="nil"/>
              <w:left w:val="nil"/>
              <w:bottom w:val="single" w:sz="4" w:space="0" w:color="auto"/>
              <w:right w:val="single" w:sz="8" w:space="0" w:color="auto"/>
            </w:tcBorders>
            <w:shd w:val="clear" w:color="auto" w:fill="auto"/>
            <w:noWrap/>
            <w:vAlign w:val="bottom"/>
            <w:hideMark/>
          </w:tcPr>
          <w:p w14:paraId="325554A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 </w:t>
            </w:r>
          </w:p>
        </w:tc>
      </w:tr>
      <w:tr w:rsidR="005045D4" w:rsidRPr="005625E2" w14:paraId="57C1139F"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356ACD1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Армения</w:t>
            </w:r>
          </w:p>
        </w:tc>
        <w:tc>
          <w:tcPr>
            <w:tcW w:w="880" w:type="dxa"/>
            <w:tcBorders>
              <w:top w:val="nil"/>
              <w:left w:val="nil"/>
              <w:bottom w:val="single" w:sz="4" w:space="0" w:color="auto"/>
              <w:right w:val="single" w:sz="4" w:space="0" w:color="auto"/>
            </w:tcBorders>
            <w:shd w:val="clear" w:color="auto" w:fill="auto"/>
            <w:noWrap/>
            <w:vAlign w:val="bottom"/>
            <w:hideMark/>
          </w:tcPr>
          <w:p w14:paraId="5D4B4F96"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0,039</w:t>
            </w:r>
          </w:p>
        </w:tc>
        <w:tc>
          <w:tcPr>
            <w:tcW w:w="920" w:type="dxa"/>
            <w:tcBorders>
              <w:top w:val="nil"/>
              <w:left w:val="nil"/>
              <w:bottom w:val="single" w:sz="4" w:space="0" w:color="auto"/>
              <w:right w:val="single" w:sz="4" w:space="0" w:color="auto"/>
            </w:tcBorders>
            <w:shd w:val="clear" w:color="auto" w:fill="auto"/>
            <w:noWrap/>
            <w:vAlign w:val="bottom"/>
            <w:hideMark/>
          </w:tcPr>
          <w:p w14:paraId="2D3911F9"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0,004</w:t>
            </w:r>
          </w:p>
        </w:tc>
        <w:tc>
          <w:tcPr>
            <w:tcW w:w="920" w:type="dxa"/>
            <w:tcBorders>
              <w:top w:val="nil"/>
              <w:left w:val="nil"/>
              <w:bottom w:val="single" w:sz="4" w:space="0" w:color="auto"/>
              <w:right w:val="single" w:sz="4" w:space="0" w:color="auto"/>
            </w:tcBorders>
            <w:shd w:val="clear" w:color="auto" w:fill="auto"/>
            <w:noWrap/>
            <w:vAlign w:val="bottom"/>
            <w:hideMark/>
          </w:tcPr>
          <w:p w14:paraId="01734731"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0,043</w:t>
            </w:r>
          </w:p>
        </w:tc>
        <w:tc>
          <w:tcPr>
            <w:tcW w:w="960" w:type="dxa"/>
            <w:tcBorders>
              <w:top w:val="nil"/>
              <w:left w:val="nil"/>
              <w:bottom w:val="single" w:sz="4" w:space="0" w:color="auto"/>
              <w:right w:val="single" w:sz="4" w:space="0" w:color="auto"/>
            </w:tcBorders>
            <w:shd w:val="clear" w:color="auto" w:fill="auto"/>
            <w:noWrap/>
            <w:vAlign w:val="bottom"/>
            <w:hideMark/>
          </w:tcPr>
          <w:p w14:paraId="3E7ECC16"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0,040</w:t>
            </w:r>
          </w:p>
        </w:tc>
        <w:tc>
          <w:tcPr>
            <w:tcW w:w="960" w:type="dxa"/>
            <w:tcBorders>
              <w:top w:val="nil"/>
              <w:left w:val="nil"/>
              <w:bottom w:val="single" w:sz="4" w:space="0" w:color="auto"/>
              <w:right w:val="single" w:sz="4" w:space="0" w:color="auto"/>
            </w:tcBorders>
            <w:shd w:val="clear" w:color="auto" w:fill="auto"/>
            <w:noWrap/>
            <w:vAlign w:val="bottom"/>
            <w:hideMark/>
          </w:tcPr>
          <w:p w14:paraId="2168450E"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0,014</w:t>
            </w:r>
          </w:p>
        </w:tc>
        <w:tc>
          <w:tcPr>
            <w:tcW w:w="960" w:type="dxa"/>
            <w:tcBorders>
              <w:top w:val="nil"/>
              <w:left w:val="nil"/>
              <w:bottom w:val="single" w:sz="4" w:space="0" w:color="auto"/>
              <w:right w:val="single" w:sz="8" w:space="0" w:color="auto"/>
            </w:tcBorders>
            <w:shd w:val="clear" w:color="auto" w:fill="auto"/>
            <w:noWrap/>
            <w:vAlign w:val="bottom"/>
            <w:hideMark/>
          </w:tcPr>
          <w:p w14:paraId="382DFFF4"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0,050</w:t>
            </w:r>
          </w:p>
        </w:tc>
      </w:tr>
      <w:tr w:rsidR="005045D4" w:rsidRPr="005625E2" w14:paraId="645B8212"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251AAEC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Грузия</w:t>
            </w:r>
          </w:p>
        </w:tc>
        <w:tc>
          <w:tcPr>
            <w:tcW w:w="880" w:type="dxa"/>
            <w:tcBorders>
              <w:top w:val="nil"/>
              <w:left w:val="nil"/>
              <w:bottom w:val="single" w:sz="4" w:space="0" w:color="auto"/>
              <w:right w:val="single" w:sz="4" w:space="0" w:color="auto"/>
            </w:tcBorders>
            <w:shd w:val="clear" w:color="auto" w:fill="auto"/>
            <w:noWrap/>
            <w:vAlign w:val="bottom"/>
            <w:hideMark/>
          </w:tcPr>
          <w:p w14:paraId="0BAEDC7C"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0,049</w:t>
            </w:r>
          </w:p>
        </w:tc>
        <w:tc>
          <w:tcPr>
            <w:tcW w:w="920" w:type="dxa"/>
            <w:tcBorders>
              <w:top w:val="nil"/>
              <w:left w:val="nil"/>
              <w:bottom w:val="single" w:sz="4" w:space="0" w:color="auto"/>
              <w:right w:val="single" w:sz="4" w:space="0" w:color="auto"/>
            </w:tcBorders>
            <w:shd w:val="clear" w:color="auto" w:fill="auto"/>
            <w:noWrap/>
            <w:vAlign w:val="bottom"/>
            <w:hideMark/>
          </w:tcPr>
          <w:p w14:paraId="4E4D47A1"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0,010</w:t>
            </w:r>
          </w:p>
        </w:tc>
        <w:tc>
          <w:tcPr>
            <w:tcW w:w="920" w:type="dxa"/>
            <w:tcBorders>
              <w:top w:val="nil"/>
              <w:left w:val="nil"/>
              <w:bottom w:val="single" w:sz="4" w:space="0" w:color="auto"/>
              <w:right w:val="single" w:sz="4" w:space="0" w:color="auto"/>
            </w:tcBorders>
            <w:shd w:val="clear" w:color="auto" w:fill="auto"/>
            <w:noWrap/>
            <w:vAlign w:val="bottom"/>
            <w:hideMark/>
          </w:tcPr>
          <w:p w14:paraId="05C1C961"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0,052</w:t>
            </w:r>
          </w:p>
        </w:tc>
        <w:tc>
          <w:tcPr>
            <w:tcW w:w="960" w:type="dxa"/>
            <w:tcBorders>
              <w:top w:val="nil"/>
              <w:left w:val="nil"/>
              <w:bottom w:val="single" w:sz="4" w:space="0" w:color="auto"/>
              <w:right w:val="single" w:sz="4" w:space="0" w:color="auto"/>
            </w:tcBorders>
            <w:shd w:val="clear" w:color="auto" w:fill="auto"/>
            <w:noWrap/>
            <w:vAlign w:val="bottom"/>
            <w:hideMark/>
          </w:tcPr>
          <w:p w14:paraId="76573233"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0,058</w:t>
            </w:r>
          </w:p>
        </w:tc>
        <w:tc>
          <w:tcPr>
            <w:tcW w:w="960" w:type="dxa"/>
            <w:tcBorders>
              <w:top w:val="nil"/>
              <w:left w:val="nil"/>
              <w:bottom w:val="single" w:sz="4" w:space="0" w:color="auto"/>
              <w:right w:val="single" w:sz="4" w:space="0" w:color="auto"/>
            </w:tcBorders>
            <w:shd w:val="clear" w:color="auto" w:fill="auto"/>
            <w:noWrap/>
            <w:vAlign w:val="bottom"/>
            <w:hideMark/>
          </w:tcPr>
          <w:p w14:paraId="0A2DD5ED"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0,038</w:t>
            </w:r>
          </w:p>
        </w:tc>
        <w:tc>
          <w:tcPr>
            <w:tcW w:w="960" w:type="dxa"/>
            <w:tcBorders>
              <w:top w:val="nil"/>
              <w:left w:val="nil"/>
              <w:bottom w:val="single" w:sz="4" w:space="0" w:color="auto"/>
              <w:right w:val="single" w:sz="8" w:space="0" w:color="auto"/>
            </w:tcBorders>
            <w:shd w:val="clear" w:color="auto" w:fill="auto"/>
            <w:noWrap/>
            <w:vAlign w:val="bottom"/>
            <w:hideMark/>
          </w:tcPr>
          <w:p w14:paraId="1B74A145"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0,082</w:t>
            </w:r>
          </w:p>
        </w:tc>
      </w:tr>
      <w:tr w:rsidR="005045D4" w:rsidRPr="005625E2" w14:paraId="47CDC3AD"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2599DA9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Литва</w:t>
            </w:r>
          </w:p>
        </w:tc>
        <w:tc>
          <w:tcPr>
            <w:tcW w:w="880" w:type="dxa"/>
            <w:tcBorders>
              <w:top w:val="nil"/>
              <w:left w:val="nil"/>
              <w:bottom w:val="single" w:sz="4" w:space="0" w:color="auto"/>
              <w:right w:val="single" w:sz="4" w:space="0" w:color="auto"/>
            </w:tcBorders>
            <w:shd w:val="clear" w:color="auto" w:fill="auto"/>
            <w:noWrap/>
            <w:vAlign w:val="bottom"/>
            <w:hideMark/>
          </w:tcPr>
          <w:p w14:paraId="1A6465FF"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0,066</w:t>
            </w:r>
          </w:p>
        </w:tc>
        <w:tc>
          <w:tcPr>
            <w:tcW w:w="920" w:type="dxa"/>
            <w:tcBorders>
              <w:top w:val="nil"/>
              <w:left w:val="nil"/>
              <w:bottom w:val="single" w:sz="4" w:space="0" w:color="auto"/>
              <w:right w:val="single" w:sz="4" w:space="0" w:color="auto"/>
            </w:tcBorders>
            <w:shd w:val="clear" w:color="auto" w:fill="auto"/>
            <w:noWrap/>
            <w:vAlign w:val="bottom"/>
            <w:hideMark/>
          </w:tcPr>
          <w:p w14:paraId="18A99A84"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0,039</w:t>
            </w:r>
          </w:p>
        </w:tc>
        <w:tc>
          <w:tcPr>
            <w:tcW w:w="920" w:type="dxa"/>
            <w:tcBorders>
              <w:top w:val="nil"/>
              <w:left w:val="nil"/>
              <w:bottom w:val="single" w:sz="4" w:space="0" w:color="auto"/>
              <w:right w:val="single" w:sz="4" w:space="0" w:color="auto"/>
            </w:tcBorders>
            <w:shd w:val="clear" w:color="auto" w:fill="auto"/>
            <w:noWrap/>
            <w:vAlign w:val="bottom"/>
            <w:hideMark/>
          </w:tcPr>
          <w:p w14:paraId="3D997A3E"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0,091</w:t>
            </w:r>
          </w:p>
        </w:tc>
        <w:tc>
          <w:tcPr>
            <w:tcW w:w="960" w:type="dxa"/>
            <w:tcBorders>
              <w:top w:val="nil"/>
              <w:left w:val="nil"/>
              <w:bottom w:val="single" w:sz="4" w:space="0" w:color="auto"/>
              <w:right w:val="single" w:sz="4" w:space="0" w:color="auto"/>
            </w:tcBorders>
            <w:shd w:val="clear" w:color="auto" w:fill="auto"/>
            <w:noWrap/>
            <w:vAlign w:val="bottom"/>
            <w:hideMark/>
          </w:tcPr>
          <w:p w14:paraId="43F37085"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0,043</w:t>
            </w:r>
          </w:p>
        </w:tc>
        <w:tc>
          <w:tcPr>
            <w:tcW w:w="960" w:type="dxa"/>
            <w:tcBorders>
              <w:top w:val="nil"/>
              <w:left w:val="nil"/>
              <w:bottom w:val="single" w:sz="4" w:space="0" w:color="auto"/>
              <w:right w:val="single" w:sz="4" w:space="0" w:color="auto"/>
            </w:tcBorders>
            <w:shd w:val="clear" w:color="auto" w:fill="auto"/>
            <w:noWrap/>
            <w:vAlign w:val="bottom"/>
            <w:hideMark/>
          </w:tcPr>
          <w:p w14:paraId="6D30698B"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0,058</w:t>
            </w:r>
          </w:p>
        </w:tc>
        <w:tc>
          <w:tcPr>
            <w:tcW w:w="960" w:type="dxa"/>
            <w:tcBorders>
              <w:top w:val="nil"/>
              <w:left w:val="nil"/>
              <w:bottom w:val="single" w:sz="4" w:space="0" w:color="auto"/>
              <w:right w:val="single" w:sz="8" w:space="0" w:color="auto"/>
            </w:tcBorders>
            <w:shd w:val="clear" w:color="auto" w:fill="auto"/>
            <w:noWrap/>
            <w:vAlign w:val="bottom"/>
            <w:hideMark/>
          </w:tcPr>
          <w:p w14:paraId="754DE16B"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0,092</w:t>
            </w:r>
          </w:p>
        </w:tc>
      </w:tr>
      <w:tr w:rsidR="005045D4" w:rsidRPr="005625E2" w14:paraId="07FEEA3C"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3BD89CC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Россия</w:t>
            </w:r>
          </w:p>
        </w:tc>
        <w:tc>
          <w:tcPr>
            <w:tcW w:w="880" w:type="dxa"/>
            <w:tcBorders>
              <w:top w:val="nil"/>
              <w:left w:val="nil"/>
              <w:bottom w:val="single" w:sz="4" w:space="0" w:color="auto"/>
              <w:right w:val="single" w:sz="4" w:space="0" w:color="auto"/>
            </w:tcBorders>
            <w:shd w:val="clear" w:color="auto" w:fill="auto"/>
            <w:noWrap/>
            <w:vAlign w:val="bottom"/>
            <w:hideMark/>
          </w:tcPr>
          <w:p w14:paraId="0003BC2A"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0,050</w:t>
            </w:r>
          </w:p>
        </w:tc>
        <w:tc>
          <w:tcPr>
            <w:tcW w:w="920" w:type="dxa"/>
            <w:tcBorders>
              <w:top w:val="nil"/>
              <w:left w:val="nil"/>
              <w:bottom w:val="single" w:sz="4" w:space="0" w:color="auto"/>
              <w:right w:val="single" w:sz="4" w:space="0" w:color="auto"/>
            </w:tcBorders>
            <w:shd w:val="clear" w:color="auto" w:fill="auto"/>
            <w:noWrap/>
            <w:vAlign w:val="bottom"/>
            <w:hideMark/>
          </w:tcPr>
          <w:p w14:paraId="2A565560"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0,050</w:t>
            </w:r>
          </w:p>
        </w:tc>
        <w:tc>
          <w:tcPr>
            <w:tcW w:w="920" w:type="dxa"/>
            <w:tcBorders>
              <w:top w:val="nil"/>
              <w:left w:val="nil"/>
              <w:bottom w:val="single" w:sz="4" w:space="0" w:color="auto"/>
              <w:right w:val="single" w:sz="4" w:space="0" w:color="auto"/>
            </w:tcBorders>
            <w:shd w:val="clear" w:color="auto" w:fill="auto"/>
            <w:noWrap/>
            <w:vAlign w:val="bottom"/>
            <w:hideMark/>
          </w:tcPr>
          <w:p w14:paraId="4D160D9B"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0,080</w:t>
            </w:r>
          </w:p>
        </w:tc>
        <w:tc>
          <w:tcPr>
            <w:tcW w:w="960" w:type="dxa"/>
            <w:tcBorders>
              <w:top w:val="nil"/>
              <w:left w:val="nil"/>
              <w:bottom w:val="single" w:sz="4" w:space="0" w:color="auto"/>
              <w:right w:val="single" w:sz="4" w:space="0" w:color="auto"/>
            </w:tcBorders>
            <w:shd w:val="clear" w:color="auto" w:fill="auto"/>
            <w:noWrap/>
            <w:vAlign w:val="bottom"/>
            <w:hideMark/>
          </w:tcPr>
          <w:p w14:paraId="6214D0C8"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0,068</w:t>
            </w:r>
          </w:p>
        </w:tc>
        <w:tc>
          <w:tcPr>
            <w:tcW w:w="960" w:type="dxa"/>
            <w:tcBorders>
              <w:top w:val="nil"/>
              <w:left w:val="nil"/>
              <w:bottom w:val="single" w:sz="4" w:space="0" w:color="auto"/>
              <w:right w:val="single" w:sz="4" w:space="0" w:color="auto"/>
            </w:tcBorders>
            <w:shd w:val="clear" w:color="auto" w:fill="auto"/>
            <w:noWrap/>
            <w:vAlign w:val="bottom"/>
            <w:hideMark/>
          </w:tcPr>
          <w:p w14:paraId="539A662A"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0,044</w:t>
            </w:r>
          </w:p>
        </w:tc>
        <w:tc>
          <w:tcPr>
            <w:tcW w:w="960" w:type="dxa"/>
            <w:tcBorders>
              <w:top w:val="nil"/>
              <w:left w:val="nil"/>
              <w:bottom w:val="single" w:sz="4" w:space="0" w:color="auto"/>
              <w:right w:val="single" w:sz="8" w:space="0" w:color="auto"/>
            </w:tcBorders>
            <w:shd w:val="clear" w:color="auto" w:fill="auto"/>
            <w:noWrap/>
            <w:vAlign w:val="bottom"/>
            <w:hideMark/>
          </w:tcPr>
          <w:p w14:paraId="654E4D78"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0,085</w:t>
            </w:r>
          </w:p>
        </w:tc>
      </w:tr>
      <w:tr w:rsidR="005045D4" w:rsidRPr="005625E2" w14:paraId="77B04739"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596CBA04"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Украина</w:t>
            </w:r>
          </w:p>
        </w:tc>
        <w:tc>
          <w:tcPr>
            <w:tcW w:w="880" w:type="dxa"/>
            <w:tcBorders>
              <w:top w:val="nil"/>
              <w:left w:val="nil"/>
              <w:bottom w:val="single" w:sz="4" w:space="0" w:color="auto"/>
              <w:right w:val="single" w:sz="4" w:space="0" w:color="auto"/>
            </w:tcBorders>
            <w:shd w:val="clear" w:color="auto" w:fill="auto"/>
            <w:noWrap/>
            <w:vAlign w:val="bottom"/>
            <w:hideMark/>
          </w:tcPr>
          <w:p w14:paraId="3B290A76"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0,046</w:t>
            </w:r>
          </w:p>
        </w:tc>
        <w:tc>
          <w:tcPr>
            <w:tcW w:w="920" w:type="dxa"/>
            <w:tcBorders>
              <w:top w:val="nil"/>
              <w:left w:val="nil"/>
              <w:bottom w:val="single" w:sz="4" w:space="0" w:color="auto"/>
              <w:right w:val="single" w:sz="4" w:space="0" w:color="auto"/>
            </w:tcBorders>
            <w:shd w:val="clear" w:color="auto" w:fill="auto"/>
            <w:noWrap/>
            <w:vAlign w:val="bottom"/>
            <w:hideMark/>
          </w:tcPr>
          <w:p w14:paraId="308336FF"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0,066</w:t>
            </w:r>
          </w:p>
        </w:tc>
        <w:tc>
          <w:tcPr>
            <w:tcW w:w="920" w:type="dxa"/>
            <w:tcBorders>
              <w:top w:val="nil"/>
              <w:left w:val="nil"/>
              <w:bottom w:val="single" w:sz="4" w:space="0" w:color="auto"/>
              <w:right w:val="single" w:sz="4" w:space="0" w:color="auto"/>
            </w:tcBorders>
            <w:shd w:val="clear" w:color="auto" w:fill="auto"/>
            <w:noWrap/>
            <w:vAlign w:val="bottom"/>
            <w:hideMark/>
          </w:tcPr>
          <w:p w14:paraId="34E19E38"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0,113</w:t>
            </w:r>
          </w:p>
        </w:tc>
        <w:tc>
          <w:tcPr>
            <w:tcW w:w="960" w:type="dxa"/>
            <w:tcBorders>
              <w:top w:val="nil"/>
              <w:left w:val="nil"/>
              <w:bottom w:val="single" w:sz="4" w:space="0" w:color="auto"/>
              <w:right w:val="single" w:sz="4" w:space="0" w:color="auto"/>
            </w:tcBorders>
            <w:shd w:val="clear" w:color="auto" w:fill="auto"/>
            <w:noWrap/>
            <w:vAlign w:val="bottom"/>
            <w:hideMark/>
          </w:tcPr>
          <w:p w14:paraId="4E7F8C0E"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0,081</w:t>
            </w:r>
          </w:p>
        </w:tc>
        <w:tc>
          <w:tcPr>
            <w:tcW w:w="960" w:type="dxa"/>
            <w:tcBorders>
              <w:top w:val="nil"/>
              <w:left w:val="nil"/>
              <w:bottom w:val="single" w:sz="4" w:space="0" w:color="auto"/>
              <w:right w:val="single" w:sz="4" w:space="0" w:color="auto"/>
            </w:tcBorders>
            <w:shd w:val="clear" w:color="auto" w:fill="auto"/>
            <w:noWrap/>
            <w:vAlign w:val="bottom"/>
            <w:hideMark/>
          </w:tcPr>
          <w:p w14:paraId="0E2CDA64"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0,064</w:t>
            </w:r>
          </w:p>
        </w:tc>
        <w:tc>
          <w:tcPr>
            <w:tcW w:w="960" w:type="dxa"/>
            <w:tcBorders>
              <w:top w:val="nil"/>
              <w:left w:val="nil"/>
              <w:bottom w:val="single" w:sz="4" w:space="0" w:color="auto"/>
              <w:right w:val="single" w:sz="8" w:space="0" w:color="auto"/>
            </w:tcBorders>
            <w:shd w:val="clear" w:color="auto" w:fill="auto"/>
            <w:noWrap/>
            <w:vAlign w:val="bottom"/>
            <w:hideMark/>
          </w:tcPr>
          <w:p w14:paraId="69C2F7FB"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0,100</w:t>
            </w:r>
          </w:p>
        </w:tc>
      </w:tr>
      <w:tr w:rsidR="005045D4" w:rsidRPr="005625E2" w14:paraId="69386357"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40A95D4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Естествознание</w:t>
            </w:r>
          </w:p>
        </w:tc>
        <w:tc>
          <w:tcPr>
            <w:tcW w:w="880" w:type="dxa"/>
            <w:tcBorders>
              <w:top w:val="nil"/>
              <w:left w:val="nil"/>
              <w:bottom w:val="single" w:sz="4" w:space="0" w:color="auto"/>
              <w:right w:val="single" w:sz="4" w:space="0" w:color="auto"/>
            </w:tcBorders>
            <w:shd w:val="clear" w:color="auto" w:fill="auto"/>
            <w:noWrap/>
            <w:vAlign w:val="bottom"/>
            <w:hideMark/>
          </w:tcPr>
          <w:p w14:paraId="3C6B50B8" w14:textId="77777777" w:rsidR="005045D4" w:rsidRPr="00B50FBA" w:rsidRDefault="005045D4" w:rsidP="00363D61">
            <w:pPr>
              <w:jc w:val="right"/>
              <w:rPr>
                <w:rFonts w:ascii="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14:paraId="7C046EF8" w14:textId="77777777" w:rsidR="005045D4" w:rsidRPr="00B50FBA" w:rsidRDefault="005045D4" w:rsidP="00363D61">
            <w:pPr>
              <w:rPr>
                <w:rFonts w:ascii="Times New Roman" w:hAnsi="Times New Roman" w:cs="Times New Roman"/>
                <w:sz w:val="24"/>
                <w:szCs w:val="24"/>
              </w:rPr>
            </w:pPr>
          </w:p>
        </w:tc>
        <w:tc>
          <w:tcPr>
            <w:tcW w:w="920" w:type="dxa"/>
            <w:tcBorders>
              <w:top w:val="nil"/>
              <w:left w:val="nil"/>
              <w:bottom w:val="single" w:sz="4" w:space="0" w:color="auto"/>
              <w:right w:val="single" w:sz="4" w:space="0" w:color="auto"/>
            </w:tcBorders>
            <w:shd w:val="clear" w:color="auto" w:fill="auto"/>
            <w:noWrap/>
            <w:vAlign w:val="bottom"/>
            <w:hideMark/>
          </w:tcPr>
          <w:p w14:paraId="51220EE9" w14:textId="77777777" w:rsidR="005045D4" w:rsidRPr="00B50FBA" w:rsidRDefault="005045D4" w:rsidP="00363D61">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22A2F35D" w14:textId="77777777" w:rsidR="005045D4" w:rsidRPr="00B50FBA" w:rsidRDefault="005045D4" w:rsidP="00363D61">
            <w:pPr>
              <w:rPr>
                <w:rFonts w:ascii="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605EEDC8" w14:textId="77777777" w:rsidR="005045D4" w:rsidRPr="00B50FBA" w:rsidRDefault="005045D4" w:rsidP="00363D61">
            <w:pPr>
              <w:rPr>
                <w:rFonts w:ascii="Times New Roman" w:hAnsi="Times New Roman" w:cs="Times New Roman"/>
                <w:sz w:val="24"/>
                <w:szCs w:val="24"/>
              </w:rPr>
            </w:pPr>
          </w:p>
        </w:tc>
        <w:tc>
          <w:tcPr>
            <w:tcW w:w="960" w:type="dxa"/>
            <w:tcBorders>
              <w:top w:val="nil"/>
              <w:left w:val="nil"/>
              <w:bottom w:val="single" w:sz="4" w:space="0" w:color="auto"/>
              <w:right w:val="single" w:sz="8" w:space="0" w:color="auto"/>
            </w:tcBorders>
            <w:shd w:val="clear" w:color="auto" w:fill="auto"/>
            <w:noWrap/>
            <w:vAlign w:val="bottom"/>
            <w:hideMark/>
          </w:tcPr>
          <w:p w14:paraId="34D4F7EF" w14:textId="77777777" w:rsidR="005045D4" w:rsidRPr="00B50FBA" w:rsidRDefault="005045D4" w:rsidP="00363D61">
            <w:pPr>
              <w:rPr>
                <w:rFonts w:ascii="Times New Roman" w:hAnsi="Times New Roman" w:cs="Times New Roman"/>
                <w:sz w:val="24"/>
                <w:szCs w:val="24"/>
              </w:rPr>
            </w:pPr>
          </w:p>
        </w:tc>
      </w:tr>
      <w:tr w:rsidR="005045D4" w:rsidRPr="005625E2" w14:paraId="2B24509B"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3347E07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Армения</w:t>
            </w:r>
          </w:p>
        </w:tc>
        <w:tc>
          <w:tcPr>
            <w:tcW w:w="880" w:type="dxa"/>
            <w:tcBorders>
              <w:top w:val="nil"/>
              <w:left w:val="nil"/>
              <w:bottom w:val="single" w:sz="4" w:space="0" w:color="auto"/>
              <w:right w:val="single" w:sz="4" w:space="0" w:color="auto"/>
            </w:tcBorders>
            <w:shd w:val="clear" w:color="auto" w:fill="auto"/>
            <w:noWrap/>
            <w:vAlign w:val="bottom"/>
            <w:hideMark/>
          </w:tcPr>
          <w:p w14:paraId="677A0EBD"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0,041</w:t>
            </w:r>
          </w:p>
        </w:tc>
        <w:tc>
          <w:tcPr>
            <w:tcW w:w="920" w:type="dxa"/>
            <w:tcBorders>
              <w:top w:val="nil"/>
              <w:left w:val="nil"/>
              <w:bottom w:val="single" w:sz="4" w:space="0" w:color="auto"/>
              <w:right w:val="single" w:sz="4" w:space="0" w:color="auto"/>
            </w:tcBorders>
            <w:shd w:val="clear" w:color="auto" w:fill="auto"/>
            <w:noWrap/>
            <w:vAlign w:val="bottom"/>
            <w:hideMark/>
          </w:tcPr>
          <w:p w14:paraId="509451A2"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0,013</w:t>
            </w:r>
          </w:p>
        </w:tc>
        <w:tc>
          <w:tcPr>
            <w:tcW w:w="920" w:type="dxa"/>
            <w:tcBorders>
              <w:top w:val="nil"/>
              <w:left w:val="nil"/>
              <w:bottom w:val="single" w:sz="4" w:space="0" w:color="auto"/>
              <w:right w:val="single" w:sz="4" w:space="0" w:color="auto"/>
            </w:tcBorders>
            <w:shd w:val="clear" w:color="auto" w:fill="auto"/>
            <w:noWrap/>
            <w:vAlign w:val="bottom"/>
            <w:hideMark/>
          </w:tcPr>
          <w:p w14:paraId="650CA00C"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0,028</w:t>
            </w:r>
          </w:p>
        </w:tc>
        <w:tc>
          <w:tcPr>
            <w:tcW w:w="960" w:type="dxa"/>
            <w:tcBorders>
              <w:top w:val="nil"/>
              <w:left w:val="nil"/>
              <w:bottom w:val="single" w:sz="4" w:space="0" w:color="auto"/>
              <w:right w:val="single" w:sz="4" w:space="0" w:color="auto"/>
            </w:tcBorders>
            <w:shd w:val="clear" w:color="auto" w:fill="auto"/>
            <w:noWrap/>
            <w:vAlign w:val="bottom"/>
            <w:hideMark/>
          </w:tcPr>
          <w:p w14:paraId="3064D14A"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0,034</w:t>
            </w:r>
          </w:p>
        </w:tc>
        <w:tc>
          <w:tcPr>
            <w:tcW w:w="960" w:type="dxa"/>
            <w:tcBorders>
              <w:top w:val="nil"/>
              <w:left w:val="nil"/>
              <w:bottom w:val="single" w:sz="4" w:space="0" w:color="auto"/>
              <w:right w:val="single" w:sz="4" w:space="0" w:color="auto"/>
            </w:tcBorders>
            <w:shd w:val="clear" w:color="auto" w:fill="auto"/>
            <w:noWrap/>
            <w:vAlign w:val="bottom"/>
            <w:hideMark/>
          </w:tcPr>
          <w:p w14:paraId="26BDD110"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0,024</w:t>
            </w:r>
          </w:p>
        </w:tc>
        <w:tc>
          <w:tcPr>
            <w:tcW w:w="960" w:type="dxa"/>
            <w:tcBorders>
              <w:top w:val="nil"/>
              <w:left w:val="nil"/>
              <w:bottom w:val="single" w:sz="4" w:space="0" w:color="auto"/>
              <w:right w:val="single" w:sz="8" w:space="0" w:color="auto"/>
            </w:tcBorders>
            <w:shd w:val="clear" w:color="auto" w:fill="auto"/>
            <w:noWrap/>
            <w:vAlign w:val="bottom"/>
            <w:hideMark/>
          </w:tcPr>
          <w:p w14:paraId="5B0A09BC"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0,047</w:t>
            </w:r>
          </w:p>
        </w:tc>
      </w:tr>
      <w:tr w:rsidR="005045D4" w:rsidRPr="005625E2" w14:paraId="7DEC14AD"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2B3525F3"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Грузия</w:t>
            </w:r>
          </w:p>
        </w:tc>
        <w:tc>
          <w:tcPr>
            <w:tcW w:w="880" w:type="dxa"/>
            <w:tcBorders>
              <w:top w:val="nil"/>
              <w:left w:val="nil"/>
              <w:bottom w:val="single" w:sz="4" w:space="0" w:color="auto"/>
              <w:right w:val="single" w:sz="4" w:space="0" w:color="auto"/>
            </w:tcBorders>
            <w:shd w:val="clear" w:color="auto" w:fill="auto"/>
            <w:noWrap/>
            <w:vAlign w:val="bottom"/>
            <w:hideMark/>
          </w:tcPr>
          <w:p w14:paraId="30FD9460"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0,053</w:t>
            </w:r>
          </w:p>
        </w:tc>
        <w:tc>
          <w:tcPr>
            <w:tcW w:w="920" w:type="dxa"/>
            <w:tcBorders>
              <w:top w:val="nil"/>
              <w:left w:val="nil"/>
              <w:bottom w:val="single" w:sz="4" w:space="0" w:color="auto"/>
              <w:right w:val="single" w:sz="4" w:space="0" w:color="auto"/>
            </w:tcBorders>
            <w:shd w:val="clear" w:color="auto" w:fill="auto"/>
            <w:noWrap/>
            <w:vAlign w:val="bottom"/>
            <w:hideMark/>
          </w:tcPr>
          <w:p w14:paraId="0B31EA17"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0,019</w:t>
            </w:r>
          </w:p>
        </w:tc>
        <w:tc>
          <w:tcPr>
            <w:tcW w:w="920" w:type="dxa"/>
            <w:tcBorders>
              <w:top w:val="nil"/>
              <w:left w:val="nil"/>
              <w:bottom w:val="single" w:sz="4" w:space="0" w:color="auto"/>
              <w:right w:val="single" w:sz="4" w:space="0" w:color="auto"/>
            </w:tcBorders>
            <w:shd w:val="clear" w:color="auto" w:fill="auto"/>
            <w:noWrap/>
            <w:vAlign w:val="bottom"/>
            <w:hideMark/>
          </w:tcPr>
          <w:p w14:paraId="14EE2536"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0,047</w:t>
            </w:r>
          </w:p>
        </w:tc>
        <w:tc>
          <w:tcPr>
            <w:tcW w:w="960" w:type="dxa"/>
            <w:tcBorders>
              <w:top w:val="nil"/>
              <w:left w:val="nil"/>
              <w:bottom w:val="single" w:sz="4" w:space="0" w:color="auto"/>
              <w:right w:val="single" w:sz="4" w:space="0" w:color="auto"/>
            </w:tcBorders>
            <w:shd w:val="clear" w:color="auto" w:fill="auto"/>
            <w:noWrap/>
            <w:vAlign w:val="bottom"/>
            <w:hideMark/>
          </w:tcPr>
          <w:p w14:paraId="0F164C95"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0,054</w:t>
            </w:r>
          </w:p>
        </w:tc>
        <w:tc>
          <w:tcPr>
            <w:tcW w:w="960" w:type="dxa"/>
            <w:tcBorders>
              <w:top w:val="nil"/>
              <w:left w:val="nil"/>
              <w:bottom w:val="single" w:sz="4" w:space="0" w:color="auto"/>
              <w:right w:val="single" w:sz="4" w:space="0" w:color="auto"/>
            </w:tcBorders>
            <w:shd w:val="clear" w:color="auto" w:fill="auto"/>
            <w:noWrap/>
            <w:vAlign w:val="bottom"/>
            <w:hideMark/>
          </w:tcPr>
          <w:p w14:paraId="658499F0"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0,051</w:t>
            </w:r>
          </w:p>
        </w:tc>
        <w:tc>
          <w:tcPr>
            <w:tcW w:w="960" w:type="dxa"/>
            <w:tcBorders>
              <w:top w:val="nil"/>
              <w:left w:val="nil"/>
              <w:bottom w:val="single" w:sz="4" w:space="0" w:color="auto"/>
              <w:right w:val="single" w:sz="8" w:space="0" w:color="auto"/>
            </w:tcBorders>
            <w:shd w:val="clear" w:color="auto" w:fill="auto"/>
            <w:noWrap/>
            <w:vAlign w:val="bottom"/>
            <w:hideMark/>
          </w:tcPr>
          <w:p w14:paraId="2B1273AA"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0,091</w:t>
            </w:r>
          </w:p>
        </w:tc>
      </w:tr>
      <w:tr w:rsidR="005045D4" w:rsidRPr="005625E2" w14:paraId="12964CA6"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64E21B7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Литва</w:t>
            </w:r>
          </w:p>
        </w:tc>
        <w:tc>
          <w:tcPr>
            <w:tcW w:w="880" w:type="dxa"/>
            <w:tcBorders>
              <w:top w:val="nil"/>
              <w:left w:val="nil"/>
              <w:bottom w:val="single" w:sz="4" w:space="0" w:color="auto"/>
              <w:right w:val="single" w:sz="4" w:space="0" w:color="auto"/>
            </w:tcBorders>
            <w:shd w:val="clear" w:color="auto" w:fill="auto"/>
            <w:noWrap/>
            <w:vAlign w:val="bottom"/>
            <w:hideMark/>
          </w:tcPr>
          <w:p w14:paraId="5144B6B7"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0,072</w:t>
            </w:r>
          </w:p>
        </w:tc>
        <w:tc>
          <w:tcPr>
            <w:tcW w:w="920" w:type="dxa"/>
            <w:tcBorders>
              <w:top w:val="nil"/>
              <w:left w:val="nil"/>
              <w:bottom w:val="single" w:sz="4" w:space="0" w:color="auto"/>
              <w:right w:val="single" w:sz="4" w:space="0" w:color="auto"/>
            </w:tcBorders>
            <w:shd w:val="clear" w:color="auto" w:fill="auto"/>
            <w:noWrap/>
            <w:vAlign w:val="bottom"/>
            <w:hideMark/>
          </w:tcPr>
          <w:p w14:paraId="54226871"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0,032</w:t>
            </w:r>
          </w:p>
        </w:tc>
        <w:tc>
          <w:tcPr>
            <w:tcW w:w="920" w:type="dxa"/>
            <w:tcBorders>
              <w:top w:val="nil"/>
              <w:left w:val="nil"/>
              <w:bottom w:val="single" w:sz="4" w:space="0" w:color="auto"/>
              <w:right w:val="single" w:sz="4" w:space="0" w:color="auto"/>
            </w:tcBorders>
            <w:shd w:val="clear" w:color="auto" w:fill="auto"/>
            <w:noWrap/>
            <w:vAlign w:val="bottom"/>
            <w:hideMark/>
          </w:tcPr>
          <w:p w14:paraId="470D8859"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0,094</w:t>
            </w:r>
          </w:p>
        </w:tc>
        <w:tc>
          <w:tcPr>
            <w:tcW w:w="960" w:type="dxa"/>
            <w:tcBorders>
              <w:top w:val="nil"/>
              <w:left w:val="nil"/>
              <w:bottom w:val="single" w:sz="4" w:space="0" w:color="auto"/>
              <w:right w:val="single" w:sz="4" w:space="0" w:color="auto"/>
            </w:tcBorders>
            <w:shd w:val="clear" w:color="auto" w:fill="auto"/>
            <w:noWrap/>
            <w:vAlign w:val="bottom"/>
            <w:hideMark/>
          </w:tcPr>
          <w:p w14:paraId="6D349B3E"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0,055</w:t>
            </w:r>
          </w:p>
        </w:tc>
        <w:tc>
          <w:tcPr>
            <w:tcW w:w="960" w:type="dxa"/>
            <w:tcBorders>
              <w:top w:val="nil"/>
              <w:left w:val="nil"/>
              <w:bottom w:val="single" w:sz="4" w:space="0" w:color="auto"/>
              <w:right w:val="single" w:sz="4" w:space="0" w:color="auto"/>
            </w:tcBorders>
            <w:shd w:val="clear" w:color="auto" w:fill="auto"/>
            <w:noWrap/>
            <w:vAlign w:val="bottom"/>
            <w:hideMark/>
          </w:tcPr>
          <w:p w14:paraId="16347C5B"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0,053</w:t>
            </w:r>
          </w:p>
        </w:tc>
        <w:tc>
          <w:tcPr>
            <w:tcW w:w="960" w:type="dxa"/>
            <w:tcBorders>
              <w:top w:val="nil"/>
              <w:left w:val="nil"/>
              <w:bottom w:val="single" w:sz="4" w:space="0" w:color="auto"/>
              <w:right w:val="single" w:sz="8" w:space="0" w:color="auto"/>
            </w:tcBorders>
            <w:shd w:val="clear" w:color="auto" w:fill="auto"/>
            <w:noWrap/>
            <w:vAlign w:val="bottom"/>
            <w:hideMark/>
          </w:tcPr>
          <w:p w14:paraId="76937903"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0,093</w:t>
            </w:r>
          </w:p>
        </w:tc>
      </w:tr>
      <w:tr w:rsidR="005045D4" w:rsidRPr="005625E2" w14:paraId="57A5FE39" w14:textId="77777777" w:rsidTr="00363D61">
        <w:trPr>
          <w:trHeight w:val="300"/>
        </w:trPr>
        <w:tc>
          <w:tcPr>
            <w:tcW w:w="2100" w:type="dxa"/>
            <w:tcBorders>
              <w:top w:val="nil"/>
              <w:left w:val="single" w:sz="8" w:space="0" w:color="auto"/>
              <w:bottom w:val="single" w:sz="4" w:space="0" w:color="auto"/>
              <w:right w:val="single" w:sz="4" w:space="0" w:color="auto"/>
            </w:tcBorders>
            <w:shd w:val="clear" w:color="auto" w:fill="auto"/>
            <w:noWrap/>
            <w:vAlign w:val="bottom"/>
            <w:hideMark/>
          </w:tcPr>
          <w:p w14:paraId="2B0726C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Россия</w:t>
            </w:r>
          </w:p>
        </w:tc>
        <w:tc>
          <w:tcPr>
            <w:tcW w:w="880" w:type="dxa"/>
            <w:tcBorders>
              <w:top w:val="nil"/>
              <w:left w:val="nil"/>
              <w:bottom w:val="single" w:sz="4" w:space="0" w:color="auto"/>
              <w:right w:val="single" w:sz="4" w:space="0" w:color="auto"/>
            </w:tcBorders>
            <w:shd w:val="clear" w:color="auto" w:fill="auto"/>
            <w:noWrap/>
            <w:vAlign w:val="bottom"/>
            <w:hideMark/>
          </w:tcPr>
          <w:p w14:paraId="4C67ECD9"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0,036</w:t>
            </w:r>
          </w:p>
        </w:tc>
        <w:tc>
          <w:tcPr>
            <w:tcW w:w="920" w:type="dxa"/>
            <w:tcBorders>
              <w:top w:val="nil"/>
              <w:left w:val="nil"/>
              <w:bottom w:val="single" w:sz="4" w:space="0" w:color="auto"/>
              <w:right w:val="single" w:sz="4" w:space="0" w:color="auto"/>
            </w:tcBorders>
            <w:shd w:val="clear" w:color="auto" w:fill="auto"/>
            <w:noWrap/>
            <w:vAlign w:val="bottom"/>
            <w:hideMark/>
          </w:tcPr>
          <w:p w14:paraId="49F61606"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0,046</w:t>
            </w:r>
          </w:p>
        </w:tc>
        <w:tc>
          <w:tcPr>
            <w:tcW w:w="920" w:type="dxa"/>
            <w:tcBorders>
              <w:top w:val="nil"/>
              <w:left w:val="nil"/>
              <w:bottom w:val="single" w:sz="4" w:space="0" w:color="auto"/>
              <w:right w:val="single" w:sz="4" w:space="0" w:color="auto"/>
            </w:tcBorders>
            <w:shd w:val="clear" w:color="auto" w:fill="auto"/>
            <w:noWrap/>
            <w:vAlign w:val="bottom"/>
            <w:hideMark/>
          </w:tcPr>
          <w:p w14:paraId="00B7D22E"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0,068</w:t>
            </w:r>
          </w:p>
        </w:tc>
        <w:tc>
          <w:tcPr>
            <w:tcW w:w="960" w:type="dxa"/>
            <w:tcBorders>
              <w:top w:val="nil"/>
              <w:left w:val="nil"/>
              <w:bottom w:val="single" w:sz="4" w:space="0" w:color="auto"/>
              <w:right w:val="single" w:sz="4" w:space="0" w:color="auto"/>
            </w:tcBorders>
            <w:shd w:val="clear" w:color="auto" w:fill="auto"/>
            <w:noWrap/>
            <w:vAlign w:val="bottom"/>
            <w:hideMark/>
          </w:tcPr>
          <w:p w14:paraId="2706D4B4"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0,058</w:t>
            </w:r>
          </w:p>
        </w:tc>
        <w:tc>
          <w:tcPr>
            <w:tcW w:w="960" w:type="dxa"/>
            <w:tcBorders>
              <w:top w:val="nil"/>
              <w:left w:val="nil"/>
              <w:bottom w:val="single" w:sz="4" w:space="0" w:color="auto"/>
              <w:right w:val="single" w:sz="4" w:space="0" w:color="auto"/>
            </w:tcBorders>
            <w:shd w:val="clear" w:color="auto" w:fill="auto"/>
            <w:noWrap/>
            <w:vAlign w:val="bottom"/>
            <w:hideMark/>
          </w:tcPr>
          <w:p w14:paraId="4C1AB464"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0,031</w:t>
            </w:r>
          </w:p>
        </w:tc>
        <w:tc>
          <w:tcPr>
            <w:tcW w:w="960" w:type="dxa"/>
            <w:tcBorders>
              <w:top w:val="nil"/>
              <w:left w:val="nil"/>
              <w:bottom w:val="single" w:sz="4" w:space="0" w:color="auto"/>
              <w:right w:val="single" w:sz="8" w:space="0" w:color="auto"/>
            </w:tcBorders>
            <w:shd w:val="clear" w:color="auto" w:fill="auto"/>
            <w:noWrap/>
            <w:vAlign w:val="bottom"/>
            <w:hideMark/>
          </w:tcPr>
          <w:p w14:paraId="37872BBF"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0,065</w:t>
            </w:r>
          </w:p>
        </w:tc>
      </w:tr>
      <w:tr w:rsidR="005045D4" w:rsidRPr="005625E2" w14:paraId="5012E684" w14:textId="77777777" w:rsidTr="00363D61">
        <w:trPr>
          <w:trHeight w:val="251"/>
        </w:trPr>
        <w:tc>
          <w:tcPr>
            <w:tcW w:w="2100" w:type="dxa"/>
            <w:tcBorders>
              <w:top w:val="nil"/>
              <w:left w:val="single" w:sz="8" w:space="0" w:color="auto"/>
              <w:bottom w:val="single" w:sz="8" w:space="0" w:color="auto"/>
              <w:right w:val="single" w:sz="4" w:space="0" w:color="auto"/>
            </w:tcBorders>
            <w:shd w:val="clear" w:color="auto" w:fill="auto"/>
            <w:noWrap/>
            <w:vAlign w:val="bottom"/>
            <w:hideMark/>
          </w:tcPr>
          <w:p w14:paraId="1616C79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Украина</w:t>
            </w:r>
          </w:p>
        </w:tc>
        <w:tc>
          <w:tcPr>
            <w:tcW w:w="880" w:type="dxa"/>
            <w:tcBorders>
              <w:top w:val="nil"/>
              <w:left w:val="nil"/>
              <w:bottom w:val="single" w:sz="8" w:space="0" w:color="auto"/>
              <w:right w:val="single" w:sz="4" w:space="0" w:color="auto"/>
            </w:tcBorders>
            <w:shd w:val="clear" w:color="auto" w:fill="auto"/>
            <w:noWrap/>
            <w:vAlign w:val="bottom"/>
            <w:hideMark/>
          </w:tcPr>
          <w:p w14:paraId="02F4DC5B"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0,051</w:t>
            </w:r>
          </w:p>
        </w:tc>
        <w:tc>
          <w:tcPr>
            <w:tcW w:w="920" w:type="dxa"/>
            <w:tcBorders>
              <w:top w:val="nil"/>
              <w:left w:val="nil"/>
              <w:bottom w:val="single" w:sz="8" w:space="0" w:color="auto"/>
              <w:right w:val="single" w:sz="4" w:space="0" w:color="auto"/>
            </w:tcBorders>
            <w:shd w:val="clear" w:color="auto" w:fill="auto"/>
            <w:noWrap/>
            <w:vAlign w:val="bottom"/>
            <w:hideMark/>
          </w:tcPr>
          <w:p w14:paraId="06B64E60"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0,060</w:t>
            </w:r>
          </w:p>
        </w:tc>
        <w:tc>
          <w:tcPr>
            <w:tcW w:w="920" w:type="dxa"/>
            <w:tcBorders>
              <w:top w:val="nil"/>
              <w:left w:val="nil"/>
              <w:bottom w:val="single" w:sz="8" w:space="0" w:color="auto"/>
              <w:right w:val="single" w:sz="4" w:space="0" w:color="auto"/>
            </w:tcBorders>
            <w:shd w:val="clear" w:color="auto" w:fill="auto"/>
            <w:noWrap/>
            <w:vAlign w:val="bottom"/>
            <w:hideMark/>
          </w:tcPr>
          <w:p w14:paraId="1AE97F03"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0,096</w:t>
            </w:r>
          </w:p>
        </w:tc>
        <w:tc>
          <w:tcPr>
            <w:tcW w:w="960" w:type="dxa"/>
            <w:tcBorders>
              <w:top w:val="nil"/>
              <w:left w:val="nil"/>
              <w:bottom w:val="single" w:sz="8" w:space="0" w:color="auto"/>
              <w:right w:val="single" w:sz="4" w:space="0" w:color="auto"/>
            </w:tcBorders>
            <w:shd w:val="clear" w:color="auto" w:fill="auto"/>
            <w:noWrap/>
            <w:vAlign w:val="bottom"/>
            <w:hideMark/>
          </w:tcPr>
          <w:p w14:paraId="0ABA612A"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0,047</w:t>
            </w:r>
          </w:p>
        </w:tc>
        <w:tc>
          <w:tcPr>
            <w:tcW w:w="960" w:type="dxa"/>
            <w:tcBorders>
              <w:top w:val="nil"/>
              <w:left w:val="nil"/>
              <w:bottom w:val="single" w:sz="8" w:space="0" w:color="auto"/>
              <w:right w:val="single" w:sz="4" w:space="0" w:color="auto"/>
            </w:tcBorders>
            <w:shd w:val="clear" w:color="auto" w:fill="auto"/>
            <w:noWrap/>
            <w:vAlign w:val="bottom"/>
            <w:hideMark/>
          </w:tcPr>
          <w:p w14:paraId="2B2E2CA3"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0,063</w:t>
            </w:r>
          </w:p>
        </w:tc>
        <w:tc>
          <w:tcPr>
            <w:tcW w:w="960" w:type="dxa"/>
            <w:tcBorders>
              <w:top w:val="nil"/>
              <w:left w:val="nil"/>
              <w:bottom w:val="single" w:sz="8" w:space="0" w:color="auto"/>
              <w:right w:val="single" w:sz="8" w:space="0" w:color="auto"/>
            </w:tcBorders>
            <w:shd w:val="clear" w:color="auto" w:fill="auto"/>
            <w:noWrap/>
            <w:vAlign w:val="bottom"/>
            <w:hideMark/>
          </w:tcPr>
          <w:p w14:paraId="25733708" w14:textId="77777777" w:rsidR="005045D4" w:rsidRPr="00B50FBA" w:rsidRDefault="005045D4" w:rsidP="00363D61">
            <w:pPr>
              <w:jc w:val="right"/>
              <w:rPr>
                <w:rFonts w:ascii="Times New Roman" w:hAnsi="Times New Roman" w:cs="Times New Roman"/>
                <w:color w:val="000000"/>
                <w:sz w:val="24"/>
                <w:szCs w:val="24"/>
              </w:rPr>
            </w:pPr>
            <w:r w:rsidRPr="00B50FBA">
              <w:rPr>
                <w:rFonts w:ascii="Times New Roman" w:hAnsi="Times New Roman" w:cs="Times New Roman"/>
                <w:color w:val="000000"/>
                <w:sz w:val="24"/>
                <w:szCs w:val="24"/>
              </w:rPr>
              <w:t>0,055</w:t>
            </w:r>
          </w:p>
        </w:tc>
      </w:tr>
    </w:tbl>
    <w:p w14:paraId="043A1FC2" w14:textId="6BBC6932" w:rsidR="005045D4" w:rsidRDefault="005045D4" w:rsidP="005045D4">
      <w:pPr>
        <w:tabs>
          <w:tab w:val="left" w:pos="4002"/>
          <w:tab w:val="right" w:pos="14570"/>
        </w:tabs>
        <w:spacing w:line="360" w:lineRule="auto"/>
        <w:rPr>
          <w:rFonts w:ascii="Times New Roman" w:hAnsi="Times New Roman" w:cs="Times New Roman"/>
          <w:b/>
          <w:sz w:val="32"/>
          <w:szCs w:val="32"/>
        </w:rPr>
      </w:pPr>
    </w:p>
    <w:p w14:paraId="079D1044" w14:textId="12218B19" w:rsidR="005045D4" w:rsidRDefault="005045D4" w:rsidP="005045D4">
      <w:pPr>
        <w:rPr>
          <w:rFonts w:ascii="Times New Roman" w:hAnsi="Times New Roman" w:cs="Times New Roman"/>
          <w:sz w:val="32"/>
          <w:szCs w:val="32"/>
        </w:rPr>
      </w:pPr>
    </w:p>
    <w:p w14:paraId="2C2E9722" w14:textId="77777777" w:rsidR="005045D4" w:rsidRPr="005045D4" w:rsidRDefault="005045D4" w:rsidP="005045D4">
      <w:pPr>
        <w:rPr>
          <w:rFonts w:ascii="Times New Roman" w:hAnsi="Times New Roman" w:cs="Times New Roman"/>
          <w:sz w:val="32"/>
          <w:szCs w:val="32"/>
        </w:rPr>
      </w:pPr>
    </w:p>
    <w:p w14:paraId="597DA382" w14:textId="77777777" w:rsidR="005045D4" w:rsidRPr="005045D4" w:rsidRDefault="005045D4" w:rsidP="005045D4">
      <w:pPr>
        <w:rPr>
          <w:rFonts w:ascii="Times New Roman" w:hAnsi="Times New Roman" w:cs="Times New Roman"/>
          <w:sz w:val="32"/>
          <w:szCs w:val="32"/>
        </w:rPr>
      </w:pPr>
    </w:p>
    <w:p w14:paraId="638803EF" w14:textId="77777777" w:rsidR="005045D4" w:rsidRPr="005045D4" w:rsidRDefault="005045D4" w:rsidP="005045D4">
      <w:pPr>
        <w:rPr>
          <w:rFonts w:ascii="Times New Roman" w:hAnsi="Times New Roman" w:cs="Times New Roman"/>
          <w:sz w:val="32"/>
          <w:szCs w:val="32"/>
        </w:rPr>
      </w:pPr>
    </w:p>
    <w:p w14:paraId="042DD01F" w14:textId="77777777" w:rsidR="005045D4" w:rsidRPr="005045D4" w:rsidRDefault="005045D4" w:rsidP="005045D4">
      <w:pPr>
        <w:rPr>
          <w:rFonts w:ascii="Times New Roman" w:hAnsi="Times New Roman" w:cs="Times New Roman"/>
          <w:sz w:val="32"/>
          <w:szCs w:val="32"/>
        </w:rPr>
      </w:pPr>
    </w:p>
    <w:p w14:paraId="4CE379C8" w14:textId="77777777" w:rsidR="005045D4" w:rsidRPr="005045D4" w:rsidRDefault="005045D4" w:rsidP="005045D4">
      <w:pPr>
        <w:rPr>
          <w:rFonts w:ascii="Times New Roman" w:hAnsi="Times New Roman" w:cs="Times New Roman"/>
          <w:sz w:val="32"/>
          <w:szCs w:val="32"/>
        </w:rPr>
      </w:pPr>
    </w:p>
    <w:p w14:paraId="6BBA99F1" w14:textId="77777777" w:rsidR="005045D4" w:rsidRPr="005045D4" w:rsidRDefault="005045D4" w:rsidP="005045D4">
      <w:pPr>
        <w:rPr>
          <w:rFonts w:ascii="Times New Roman" w:hAnsi="Times New Roman" w:cs="Times New Roman"/>
          <w:sz w:val="32"/>
          <w:szCs w:val="32"/>
        </w:rPr>
      </w:pPr>
    </w:p>
    <w:p w14:paraId="4592AA30" w14:textId="77777777" w:rsidR="005045D4" w:rsidRPr="005045D4" w:rsidRDefault="005045D4" w:rsidP="005045D4">
      <w:pPr>
        <w:rPr>
          <w:rFonts w:ascii="Times New Roman" w:hAnsi="Times New Roman" w:cs="Times New Roman"/>
          <w:sz w:val="32"/>
          <w:szCs w:val="32"/>
        </w:rPr>
      </w:pPr>
    </w:p>
    <w:p w14:paraId="2946277C" w14:textId="77777777" w:rsidR="005045D4" w:rsidRPr="005045D4" w:rsidRDefault="005045D4" w:rsidP="005045D4">
      <w:pPr>
        <w:rPr>
          <w:rFonts w:ascii="Times New Roman" w:hAnsi="Times New Roman" w:cs="Times New Roman"/>
          <w:sz w:val="32"/>
          <w:szCs w:val="32"/>
        </w:rPr>
      </w:pPr>
    </w:p>
    <w:p w14:paraId="19196B08" w14:textId="77777777" w:rsidR="005045D4" w:rsidRDefault="005045D4" w:rsidP="005045D4">
      <w:pPr>
        <w:tabs>
          <w:tab w:val="left" w:pos="2394"/>
        </w:tabs>
        <w:rPr>
          <w:rFonts w:ascii="Times New Roman" w:hAnsi="Times New Roman" w:cs="Times New Roman"/>
          <w:sz w:val="32"/>
          <w:szCs w:val="32"/>
        </w:rPr>
        <w:sectPr w:rsidR="005045D4" w:rsidSect="005045D4">
          <w:pgSz w:w="11906" w:h="16838" w:code="9"/>
          <w:pgMar w:top="1134" w:right="567" w:bottom="1134" w:left="1985" w:header="709" w:footer="709" w:gutter="0"/>
          <w:cols w:space="708"/>
          <w:docGrid w:linePitch="360"/>
        </w:sectPr>
      </w:pPr>
    </w:p>
    <w:p w14:paraId="4B0F8E8D" w14:textId="7531F88F" w:rsidR="005045D4" w:rsidRDefault="005045D4" w:rsidP="005045D4">
      <w:pPr>
        <w:tabs>
          <w:tab w:val="left" w:pos="2394"/>
        </w:tabs>
        <w:rPr>
          <w:rFonts w:ascii="Times New Roman" w:hAnsi="Times New Roman" w:cs="Times New Roman"/>
          <w:sz w:val="32"/>
          <w:szCs w:val="32"/>
        </w:rPr>
      </w:pPr>
    </w:p>
    <w:p w14:paraId="610BC995" w14:textId="6184B0E7" w:rsidR="005045D4" w:rsidRPr="00B50FBA" w:rsidRDefault="007F028D" w:rsidP="00EC305A">
      <w:pPr>
        <w:rPr>
          <w:rFonts w:ascii="Times New Roman" w:hAnsi="Times New Roman" w:cs="Times New Roman"/>
          <w:b/>
          <w:sz w:val="32"/>
          <w:szCs w:val="32"/>
        </w:rPr>
      </w:pPr>
      <w:r>
        <w:rPr>
          <w:rFonts w:ascii="Times New Roman" w:hAnsi="Times New Roman" w:cs="Times New Roman"/>
          <w:b/>
          <w:sz w:val="32"/>
          <w:szCs w:val="32"/>
        </w:rPr>
        <w:t xml:space="preserve">Таблица 5. </w:t>
      </w:r>
      <w:r w:rsidR="005045D4" w:rsidRPr="00B50FBA">
        <w:rPr>
          <w:rFonts w:ascii="Times New Roman" w:hAnsi="Times New Roman" w:cs="Times New Roman"/>
          <w:b/>
          <w:sz w:val="32"/>
          <w:szCs w:val="32"/>
        </w:rPr>
        <w:t xml:space="preserve">Разница между 25 и 75 </w:t>
      </w:r>
      <w:proofErr w:type="spellStart"/>
      <w:r w:rsidR="005045D4" w:rsidRPr="00B50FBA">
        <w:rPr>
          <w:rFonts w:ascii="Times New Roman" w:hAnsi="Times New Roman" w:cs="Times New Roman"/>
          <w:b/>
          <w:sz w:val="32"/>
          <w:szCs w:val="32"/>
        </w:rPr>
        <w:t>процентилями</w:t>
      </w:r>
      <w:proofErr w:type="spellEnd"/>
      <w:r w:rsidR="005045D4" w:rsidRPr="00B50FBA">
        <w:rPr>
          <w:rFonts w:ascii="Times New Roman" w:hAnsi="Times New Roman" w:cs="Times New Roman"/>
          <w:b/>
          <w:sz w:val="32"/>
          <w:szCs w:val="32"/>
        </w:rPr>
        <w:t xml:space="preserve"> по градациям переменных количество книг в доме и местоположение школы</w:t>
      </w:r>
    </w:p>
    <w:p w14:paraId="1C414BB2" w14:textId="77777777" w:rsidR="005045D4" w:rsidRDefault="005045D4" w:rsidP="005045D4">
      <w:pPr>
        <w:ind w:firstLine="708"/>
        <w:jc w:val="right"/>
        <w:rPr>
          <w:rFonts w:ascii="Times New Roman" w:hAnsi="Times New Roman" w:cs="Times New Roman"/>
          <w:sz w:val="28"/>
          <w:szCs w:val="28"/>
        </w:rPr>
      </w:pPr>
    </w:p>
    <w:p w14:paraId="4301A2A4" w14:textId="77777777" w:rsidR="005045D4" w:rsidRDefault="005045D4" w:rsidP="005045D4">
      <w:pPr>
        <w:ind w:firstLine="708"/>
        <w:jc w:val="right"/>
        <w:rPr>
          <w:rFonts w:ascii="Times New Roman" w:hAnsi="Times New Roman" w:cs="Times New Roman"/>
          <w:sz w:val="28"/>
          <w:szCs w:val="28"/>
        </w:rPr>
      </w:pPr>
    </w:p>
    <w:tbl>
      <w:tblPr>
        <w:tblpPr w:leftFromText="180" w:rightFromText="180" w:vertAnchor="page" w:horzAnchor="margin" w:tblpXSpec="center" w:tblpY="3816"/>
        <w:tblW w:w="12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196"/>
        <w:gridCol w:w="929"/>
        <w:gridCol w:w="832"/>
        <w:gridCol w:w="922"/>
        <w:gridCol w:w="1112"/>
        <w:gridCol w:w="1167"/>
        <w:gridCol w:w="929"/>
        <w:gridCol w:w="832"/>
        <w:gridCol w:w="922"/>
        <w:gridCol w:w="1093"/>
      </w:tblGrid>
      <w:tr w:rsidR="005045D4" w:rsidRPr="00B50FBA" w14:paraId="10F3961C" w14:textId="77777777" w:rsidTr="00363D61">
        <w:trPr>
          <w:trHeight w:val="300"/>
        </w:trPr>
        <w:tc>
          <w:tcPr>
            <w:tcW w:w="2200" w:type="dxa"/>
            <w:shd w:val="clear" w:color="auto" w:fill="auto"/>
            <w:noWrap/>
            <w:vAlign w:val="bottom"/>
            <w:hideMark/>
          </w:tcPr>
          <w:p w14:paraId="35D6B942" w14:textId="77777777" w:rsidR="005045D4" w:rsidRPr="00B50FBA" w:rsidRDefault="005045D4" w:rsidP="00363D61">
            <w:pPr>
              <w:spacing w:after="0" w:line="240" w:lineRule="auto"/>
              <w:rPr>
                <w:rFonts w:ascii="Times New Roman" w:eastAsia="Times New Roman" w:hAnsi="Times New Roman" w:cs="Times New Roman"/>
                <w:sz w:val="24"/>
                <w:szCs w:val="24"/>
                <w:lang w:eastAsia="ru-RU"/>
              </w:rPr>
            </w:pPr>
          </w:p>
        </w:tc>
        <w:tc>
          <w:tcPr>
            <w:tcW w:w="4991" w:type="dxa"/>
            <w:gridSpan w:val="5"/>
            <w:shd w:val="clear" w:color="auto" w:fill="auto"/>
            <w:noWrap/>
            <w:hideMark/>
          </w:tcPr>
          <w:p w14:paraId="098DEA81" w14:textId="77777777" w:rsidR="005045D4" w:rsidRPr="00B50FBA" w:rsidRDefault="005045D4" w:rsidP="00363D61">
            <w:pPr>
              <w:spacing w:after="0" w:line="240" w:lineRule="auto"/>
              <w:jc w:val="center"/>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2007</w:t>
            </w:r>
          </w:p>
        </w:tc>
        <w:tc>
          <w:tcPr>
            <w:tcW w:w="4943" w:type="dxa"/>
            <w:gridSpan w:val="5"/>
            <w:shd w:val="clear" w:color="auto" w:fill="auto"/>
            <w:noWrap/>
            <w:hideMark/>
          </w:tcPr>
          <w:p w14:paraId="2469FBF4" w14:textId="77777777" w:rsidR="005045D4" w:rsidRPr="00B50FBA" w:rsidRDefault="005045D4" w:rsidP="00363D61">
            <w:pPr>
              <w:spacing w:after="0" w:line="240" w:lineRule="auto"/>
              <w:jc w:val="center"/>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2011</w:t>
            </w:r>
          </w:p>
        </w:tc>
      </w:tr>
      <w:tr w:rsidR="005045D4" w:rsidRPr="00B50FBA" w14:paraId="2ACE39E1" w14:textId="77777777" w:rsidTr="00363D61">
        <w:trPr>
          <w:trHeight w:val="300"/>
        </w:trPr>
        <w:tc>
          <w:tcPr>
            <w:tcW w:w="2200" w:type="dxa"/>
            <w:shd w:val="clear" w:color="auto" w:fill="auto"/>
            <w:noWrap/>
            <w:vAlign w:val="bottom"/>
            <w:hideMark/>
          </w:tcPr>
          <w:p w14:paraId="6BD27B2C" w14:textId="77777777" w:rsidR="005045D4" w:rsidRPr="00B50FBA" w:rsidRDefault="005045D4" w:rsidP="00363D61">
            <w:pPr>
              <w:spacing w:after="0" w:line="240" w:lineRule="auto"/>
              <w:jc w:val="center"/>
              <w:rPr>
                <w:rFonts w:ascii="Times New Roman" w:eastAsia="Times New Roman" w:hAnsi="Times New Roman" w:cs="Times New Roman"/>
                <w:color w:val="000000"/>
                <w:sz w:val="24"/>
                <w:szCs w:val="24"/>
                <w:lang w:eastAsia="ru-RU"/>
              </w:rPr>
            </w:pPr>
          </w:p>
        </w:tc>
        <w:tc>
          <w:tcPr>
            <w:tcW w:w="9934" w:type="dxa"/>
            <w:gridSpan w:val="10"/>
            <w:shd w:val="clear" w:color="auto" w:fill="auto"/>
            <w:noWrap/>
            <w:hideMark/>
          </w:tcPr>
          <w:p w14:paraId="04CC405F" w14:textId="77777777" w:rsidR="005045D4" w:rsidRPr="00B50FBA" w:rsidRDefault="005045D4" w:rsidP="00363D61">
            <w:pPr>
              <w:spacing w:after="0" w:line="240" w:lineRule="auto"/>
              <w:jc w:val="center"/>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Математика</w:t>
            </w:r>
          </w:p>
        </w:tc>
      </w:tr>
      <w:tr w:rsidR="005045D4" w:rsidRPr="00B50FBA" w14:paraId="3C32135A" w14:textId="77777777" w:rsidTr="00363D61">
        <w:trPr>
          <w:trHeight w:val="300"/>
        </w:trPr>
        <w:tc>
          <w:tcPr>
            <w:tcW w:w="2200" w:type="dxa"/>
            <w:shd w:val="clear" w:color="auto" w:fill="auto"/>
            <w:noWrap/>
            <w:vAlign w:val="bottom"/>
            <w:hideMark/>
          </w:tcPr>
          <w:p w14:paraId="448F3D83" w14:textId="77777777" w:rsidR="005045D4" w:rsidRPr="00B50FBA" w:rsidRDefault="005045D4" w:rsidP="00363D61">
            <w:pPr>
              <w:spacing w:after="0" w:line="240" w:lineRule="auto"/>
              <w:jc w:val="center"/>
              <w:rPr>
                <w:rFonts w:ascii="Times New Roman" w:eastAsia="Times New Roman" w:hAnsi="Times New Roman" w:cs="Times New Roman"/>
                <w:color w:val="000000"/>
                <w:sz w:val="24"/>
                <w:szCs w:val="24"/>
                <w:lang w:eastAsia="ru-RU"/>
              </w:rPr>
            </w:pPr>
          </w:p>
        </w:tc>
        <w:tc>
          <w:tcPr>
            <w:tcW w:w="1196" w:type="dxa"/>
            <w:shd w:val="clear" w:color="auto" w:fill="auto"/>
            <w:noWrap/>
            <w:vAlign w:val="bottom"/>
            <w:hideMark/>
          </w:tcPr>
          <w:p w14:paraId="46379D16"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Армения</w:t>
            </w:r>
          </w:p>
        </w:tc>
        <w:tc>
          <w:tcPr>
            <w:tcW w:w="929" w:type="dxa"/>
            <w:shd w:val="clear" w:color="auto" w:fill="auto"/>
            <w:noWrap/>
            <w:vAlign w:val="bottom"/>
            <w:hideMark/>
          </w:tcPr>
          <w:p w14:paraId="5E922E4E"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Грузия</w:t>
            </w:r>
          </w:p>
        </w:tc>
        <w:tc>
          <w:tcPr>
            <w:tcW w:w="832" w:type="dxa"/>
            <w:shd w:val="clear" w:color="auto" w:fill="auto"/>
            <w:noWrap/>
            <w:vAlign w:val="bottom"/>
            <w:hideMark/>
          </w:tcPr>
          <w:p w14:paraId="290753F5"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Литва</w:t>
            </w:r>
          </w:p>
        </w:tc>
        <w:tc>
          <w:tcPr>
            <w:tcW w:w="922" w:type="dxa"/>
            <w:shd w:val="clear" w:color="auto" w:fill="auto"/>
            <w:noWrap/>
            <w:vAlign w:val="bottom"/>
            <w:hideMark/>
          </w:tcPr>
          <w:p w14:paraId="192CADE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Россия</w:t>
            </w:r>
          </w:p>
        </w:tc>
        <w:tc>
          <w:tcPr>
            <w:tcW w:w="1112" w:type="dxa"/>
            <w:shd w:val="clear" w:color="auto" w:fill="auto"/>
            <w:noWrap/>
            <w:vAlign w:val="bottom"/>
            <w:hideMark/>
          </w:tcPr>
          <w:p w14:paraId="62175C5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Украина</w:t>
            </w:r>
          </w:p>
        </w:tc>
        <w:tc>
          <w:tcPr>
            <w:tcW w:w="1167" w:type="dxa"/>
            <w:shd w:val="clear" w:color="auto" w:fill="auto"/>
            <w:noWrap/>
            <w:vAlign w:val="bottom"/>
            <w:hideMark/>
          </w:tcPr>
          <w:p w14:paraId="353E5A03"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Армения</w:t>
            </w:r>
          </w:p>
        </w:tc>
        <w:tc>
          <w:tcPr>
            <w:tcW w:w="929" w:type="dxa"/>
            <w:shd w:val="clear" w:color="auto" w:fill="auto"/>
            <w:noWrap/>
            <w:vAlign w:val="bottom"/>
            <w:hideMark/>
          </w:tcPr>
          <w:p w14:paraId="340FE7D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Грузия</w:t>
            </w:r>
          </w:p>
        </w:tc>
        <w:tc>
          <w:tcPr>
            <w:tcW w:w="832" w:type="dxa"/>
            <w:shd w:val="clear" w:color="auto" w:fill="auto"/>
            <w:noWrap/>
            <w:vAlign w:val="bottom"/>
            <w:hideMark/>
          </w:tcPr>
          <w:p w14:paraId="613E69F7"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Литва</w:t>
            </w:r>
          </w:p>
        </w:tc>
        <w:tc>
          <w:tcPr>
            <w:tcW w:w="922" w:type="dxa"/>
            <w:shd w:val="clear" w:color="auto" w:fill="auto"/>
            <w:noWrap/>
            <w:vAlign w:val="bottom"/>
            <w:hideMark/>
          </w:tcPr>
          <w:p w14:paraId="3274056B"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Россия</w:t>
            </w:r>
          </w:p>
        </w:tc>
        <w:tc>
          <w:tcPr>
            <w:tcW w:w="1093" w:type="dxa"/>
            <w:shd w:val="clear" w:color="auto" w:fill="auto"/>
            <w:noWrap/>
            <w:vAlign w:val="bottom"/>
            <w:hideMark/>
          </w:tcPr>
          <w:p w14:paraId="2800A7C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Украина</w:t>
            </w:r>
          </w:p>
        </w:tc>
      </w:tr>
      <w:tr w:rsidR="005045D4" w:rsidRPr="00B50FBA" w14:paraId="74FA3141" w14:textId="77777777" w:rsidTr="00363D61">
        <w:trPr>
          <w:trHeight w:val="300"/>
        </w:trPr>
        <w:tc>
          <w:tcPr>
            <w:tcW w:w="2200" w:type="dxa"/>
            <w:shd w:val="clear" w:color="auto" w:fill="auto"/>
            <w:noWrap/>
            <w:vAlign w:val="bottom"/>
            <w:hideMark/>
          </w:tcPr>
          <w:p w14:paraId="681D402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Меньше 26 книг</w:t>
            </w:r>
          </w:p>
        </w:tc>
        <w:tc>
          <w:tcPr>
            <w:tcW w:w="1196" w:type="dxa"/>
            <w:shd w:val="clear" w:color="auto" w:fill="auto"/>
            <w:noWrap/>
            <w:vAlign w:val="bottom"/>
            <w:hideMark/>
          </w:tcPr>
          <w:p w14:paraId="45331DEA"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126</w:t>
            </w:r>
          </w:p>
        </w:tc>
        <w:tc>
          <w:tcPr>
            <w:tcW w:w="929" w:type="dxa"/>
            <w:shd w:val="clear" w:color="auto" w:fill="auto"/>
            <w:noWrap/>
            <w:vAlign w:val="bottom"/>
            <w:hideMark/>
          </w:tcPr>
          <w:p w14:paraId="550F7C9D"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152</w:t>
            </w:r>
          </w:p>
        </w:tc>
        <w:tc>
          <w:tcPr>
            <w:tcW w:w="832" w:type="dxa"/>
            <w:shd w:val="clear" w:color="auto" w:fill="auto"/>
            <w:noWrap/>
            <w:vAlign w:val="bottom"/>
            <w:hideMark/>
          </w:tcPr>
          <w:p w14:paraId="4E2C6E5F"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127</w:t>
            </w:r>
          </w:p>
        </w:tc>
        <w:tc>
          <w:tcPr>
            <w:tcW w:w="922" w:type="dxa"/>
            <w:shd w:val="clear" w:color="auto" w:fill="auto"/>
            <w:noWrap/>
            <w:vAlign w:val="bottom"/>
            <w:hideMark/>
          </w:tcPr>
          <w:p w14:paraId="19931C77"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139</w:t>
            </w:r>
          </w:p>
        </w:tc>
        <w:tc>
          <w:tcPr>
            <w:tcW w:w="1112" w:type="dxa"/>
            <w:shd w:val="clear" w:color="auto" w:fill="auto"/>
            <w:noWrap/>
            <w:vAlign w:val="bottom"/>
            <w:hideMark/>
          </w:tcPr>
          <w:p w14:paraId="3BB7AE90"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140</w:t>
            </w:r>
          </w:p>
        </w:tc>
        <w:tc>
          <w:tcPr>
            <w:tcW w:w="1167" w:type="dxa"/>
            <w:shd w:val="clear" w:color="auto" w:fill="auto"/>
            <w:noWrap/>
            <w:vAlign w:val="bottom"/>
            <w:hideMark/>
          </w:tcPr>
          <w:p w14:paraId="10B0A009"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149</w:t>
            </w:r>
          </w:p>
        </w:tc>
        <w:tc>
          <w:tcPr>
            <w:tcW w:w="929" w:type="dxa"/>
            <w:shd w:val="clear" w:color="auto" w:fill="auto"/>
            <w:noWrap/>
            <w:vAlign w:val="bottom"/>
            <w:hideMark/>
          </w:tcPr>
          <w:p w14:paraId="62F824F3"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170</w:t>
            </w:r>
          </w:p>
        </w:tc>
        <w:tc>
          <w:tcPr>
            <w:tcW w:w="832" w:type="dxa"/>
            <w:shd w:val="clear" w:color="auto" w:fill="auto"/>
            <w:noWrap/>
            <w:vAlign w:val="bottom"/>
            <w:hideMark/>
          </w:tcPr>
          <w:p w14:paraId="64AE7A82"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128</w:t>
            </w:r>
          </w:p>
        </w:tc>
        <w:tc>
          <w:tcPr>
            <w:tcW w:w="922" w:type="dxa"/>
            <w:shd w:val="clear" w:color="auto" w:fill="auto"/>
            <w:noWrap/>
            <w:vAlign w:val="bottom"/>
            <w:hideMark/>
          </w:tcPr>
          <w:p w14:paraId="149EAD36"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136</w:t>
            </w:r>
          </w:p>
        </w:tc>
        <w:tc>
          <w:tcPr>
            <w:tcW w:w="1093" w:type="dxa"/>
            <w:shd w:val="clear" w:color="auto" w:fill="auto"/>
            <w:noWrap/>
            <w:vAlign w:val="bottom"/>
            <w:hideMark/>
          </w:tcPr>
          <w:p w14:paraId="2667BE3F"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137</w:t>
            </w:r>
          </w:p>
        </w:tc>
      </w:tr>
      <w:tr w:rsidR="005045D4" w:rsidRPr="00B50FBA" w14:paraId="2B72F1A1" w14:textId="77777777" w:rsidTr="00363D61">
        <w:trPr>
          <w:trHeight w:val="300"/>
        </w:trPr>
        <w:tc>
          <w:tcPr>
            <w:tcW w:w="2200" w:type="dxa"/>
            <w:shd w:val="clear" w:color="auto" w:fill="auto"/>
            <w:noWrap/>
            <w:vAlign w:val="bottom"/>
            <w:hideMark/>
          </w:tcPr>
          <w:p w14:paraId="3D40778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От 26 до 100 книг</w:t>
            </w:r>
          </w:p>
        </w:tc>
        <w:tc>
          <w:tcPr>
            <w:tcW w:w="1196" w:type="dxa"/>
            <w:shd w:val="clear" w:color="auto" w:fill="auto"/>
            <w:noWrap/>
            <w:vAlign w:val="bottom"/>
            <w:hideMark/>
          </w:tcPr>
          <w:p w14:paraId="6D3786FB"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122</w:t>
            </w:r>
          </w:p>
        </w:tc>
        <w:tc>
          <w:tcPr>
            <w:tcW w:w="929" w:type="dxa"/>
            <w:shd w:val="clear" w:color="auto" w:fill="auto"/>
            <w:noWrap/>
            <w:vAlign w:val="bottom"/>
            <w:hideMark/>
          </w:tcPr>
          <w:p w14:paraId="064249D1"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143</w:t>
            </w:r>
          </w:p>
        </w:tc>
        <w:tc>
          <w:tcPr>
            <w:tcW w:w="832" w:type="dxa"/>
            <w:shd w:val="clear" w:color="auto" w:fill="auto"/>
            <w:noWrap/>
            <w:vAlign w:val="bottom"/>
            <w:hideMark/>
          </w:tcPr>
          <w:p w14:paraId="38168981"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117</w:t>
            </w:r>
          </w:p>
        </w:tc>
        <w:tc>
          <w:tcPr>
            <w:tcW w:w="922" w:type="dxa"/>
            <w:shd w:val="clear" w:color="auto" w:fill="auto"/>
            <w:noWrap/>
            <w:vAlign w:val="bottom"/>
            <w:hideMark/>
          </w:tcPr>
          <w:p w14:paraId="53A5E4A4"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130</w:t>
            </w:r>
          </w:p>
        </w:tc>
        <w:tc>
          <w:tcPr>
            <w:tcW w:w="1112" w:type="dxa"/>
            <w:shd w:val="clear" w:color="auto" w:fill="auto"/>
            <w:noWrap/>
            <w:vAlign w:val="bottom"/>
            <w:hideMark/>
          </w:tcPr>
          <w:p w14:paraId="1E414C0F"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131</w:t>
            </w:r>
          </w:p>
        </w:tc>
        <w:tc>
          <w:tcPr>
            <w:tcW w:w="1167" w:type="dxa"/>
            <w:shd w:val="clear" w:color="auto" w:fill="auto"/>
            <w:noWrap/>
            <w:vAlign w:val="bottom"/>
            <w:hideMark/>
          </w:tcPr>
          <w:p w14:paraId="4A0FA52E"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138</w:t>
            </w:r>
          </w:p>
        </w:tc>
        <w:tc>
          <w:tcPr>
            <w:tcW w:w="929" w:type="dxa"/>
            <w:shd w:val="clear" w:color="auto" w:fill="auto"/>
            <w:noWrap/>
            <w:vAlign w:val="bottom"/>
            <w:hideMark/>
          </w:tcPr>
          <w:p w14:paraId="5540A55C"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162</w:t>
            </w:r>
          </w:p>
        </w:tc>
        <w:tc>
          <w:tcPr>
            <w:tcW w:w="832" w:type="dxa"/>
            <w:shd w:val="clear" w:color="auto" w:fill="auto"/>
            <w:noWrap/>
            <w:vAlign w:val="bottom"/>
            <w:hideMark/>
          </w:tcPr>
          <w:p w14:paraId="2C14977C"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124</w:t>
            </w:r>
          </w:p>
        </w:tc>
        <w:tc>
          <w:tcPr>
            <w:tcW w:w="922" w:type="dxa"/>
            <w:shd w:val="clear" w:color="auto" w:fill="auto"/>
            <w:noWrap/>
            <w:vAlign w:val="bottom"/>
            <w:hideMark/>
          </w:tcPr>
          <w:p w14:paraId="2D043A74"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128</w:t>
            </w:r>
          </w:p>
        </w:tc>
        <w:tc>
          <w:tcPr>
            <w:tcW w:w="1093" w:type="dxa"/>
            <w:shd w:val="clear" w:color="auto" w:fill="auto"/>
            <w:noWrap/>
            <w:vAlign w:val="bottom"/>
            <w:hideMark/>
          </w:tcPr>
          <w:p w14:paraId="164335C8"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126</w:t>
            </w:r>
          </w:p>
        </w:tc>
      </w:tr>
      <w:tr w:rsidR="005045D4" w:rsidRPr="00B50FBA" w14:paraId="4EFD9AB0" w14:textId="77777777" w:rsidTr="00363D61">
        <w:trPr>
          <w:trHeight w:val="300"/>
        </w:trPr>
        <w:tc>
          <w:tcPr>
            <w:tcW w:w="2200" w:type="dxa"/>
            <w:shd w:val="clear" w:color="auto" w:fill="auto"/>
            <w:noWrap/>
            <w:vAlign w:val="bottom"/>
            <w:hideMark/>
          </w:tcPr>
          <w:p w14:paraId="73AC7B43"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Больше 100 книг</w:t>
            </w:r>
          </w:p>
        </w:tc>
        <w:tc>
          <w:tcPr>
            <w:tcW w:w="1196" w:type="dxa"/>
            <w:shd w:val="clear" w:color="auto" w:fill="auto"/>
            <w:noWrap/>
            <w:vAlign w:val="bottom"/>
            <w:hideMark/>
          </w:tcPr>
          <w:p w14:paraId="3B01A802"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120</w:t>
            </w:r>
          </w:p>
        </w:tc>
        <w:tc>
          <w:tcPr>
            <w:tcW w:w="929" w:type="dxa"/>
            <w:shd w:val="clear" w:color="auto" w:fill="auto"/>
            <w:noWrap/>
            <w:vAlign w:val="bottom"/>
            <w:hideMark/>
          </w:tcPr>
          <w:p w14:paraId="49973981"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143</w:t>
            </w:r>
          </w:p>
        </w:tc>
        <w:tc>
          <w:tcPr>
            <w:tcW w:w="832" w:type="dxa"/>
            <w:shd w:val="clear" w:color="auto" w:fill="auto"/>
            <w:noWrap/>
            <w:vAlign w:val="bottom"/>
            <w:hideMark/>
          </w:tcPr>
          <w:p w14:paraId="4985EF77"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118</w:t>
            </w:r>
          </w:p>
        </w:tc>
        <w:tc>
          <w:tcPr>
            <w:tcW w:w="922" w:type="dxa"/>
            <w:shd w:val="clear" w:color="auto" w:fill="auto"/>
            <w:noWrap/>
            <w:vAlign w:val="bottom"/>
            <w:hideMark/>
          </w:tcPr>
          <w:p w14:paraId="32408DC2"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129</w:t>
            </w:r>
          </w:p>
        </w:tc>
        <w:tc>
          <w:tcPr>
            <w:tcW w:w="1112" w:type="dxa"/>
            <w:shd w:val="clear" w:color="auto" w:fill="auto"/>
            <w:noWrap/>
            <w:vAlign w:val="bottom"/>
            <w:hideMark/>
          </w:tcPr>
          <w:p w14:paraId="718B2A09"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137</w:t>
            </w:r>
          </w:p>
        </w:tc>
        <w:tc>
          <w:tcPr>
            <w:tcW w:w="1167" w:type="dxa"/>
            <w:shd w:val="clear" w:color="auto" w:fill="auto"/>
            <w:noWrap/>
            <w:vAlign w:val="bottom"/>
            <w:hideMark/>
          </w:tcPr>
          <w:p w14:paraId="02D87DF4"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141</w:t>
            </w:r>
          </w:p>
        </w:tc>
        <w:tc>
          <w:tcPr>
            <w:tcW w:w="929" w:type="dxa"/>
            <w:shd w:val="clear" w:color="auto" w:fill="auto"/>
            <w:noWrap/>
            <w:vAlign w:val="bottom"/>
            <w:hideMark/>
          </w:tcPr>
          <w:p w14:paraId="4664B5A8"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158</w:t>
            </w:r>
          </w:p>
        </w:tc>
        <w:tc>
          <w:tcPr>
            <w:tcW w:w="832" w:type="dxa"/>
            <w:shd w:val="clear" w:color="auto" w:fill="auto"/>
            <w:noWrap/>
            <w:vAlign w:val="bottom"/>
            <w:hideMark/>
          </w:tcPr>
          <w:p w14:paraId="2099DAD5"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117</w:t>
            </w:r>
          </w:p>
        </w:tc>
        <w:tc>
          <w:tcPr>
            <w:tcW w:w="922" w:type="dxa"/>
            <w:shd w:val="clear" w:color="auto" w:fill="auto"/>
            <w:noWrap/>
            <w:vAlign w:val="bottom"/>
            <w:hideMark/>
          </w:tcPr>
          <w:p w14:paraId="496CDDF8"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125</w:t>
            </w:r>
          </w:p>
        </w:tc>
        <w:tc>
          <w:tcPr>
            <w:tcW w:w="1093" w:type="dxa"/>
            <w:shd w:val="clear" w:color="auto" w:fill="auto"/>
            <w:noWrap/>
            <w:vAlign w:val="bottom"/>
            <w:hideMark/>
          </w:tcPr>
          <w:p w14:paraId="708C3C99"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126</w:t>
            </w:r>
          </w:p>
        </w:tc>
      </w:tr>
      <w:tr w:rsidR="005045D4" w:rsidRPr="00B50FBA" w14:paraId="79B10CDA" w14:textId="77777777" w:rsidTr="00363D61">
        <w:trPr>
          <w:trHeight w:val="300"/>
        </w:trPr>
        <w:tc>
          <w:tcPr>
            <w:tcW w:w="2200" w:type="dxa"/>
            <w:shd w:val="clear" w:color="auto" w:fill="auto"/>
            <w:noWrap/>
            <w:vAlign w:val="bottom"/>
            <w:hideMark/>
          </w:tcPr>
          <w:p w14:paraId="72243B5C"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Меньше 15000</w:t>
            </w:r>
          </w:p>
        </w:tc>
        <w:tc>
          <w:tcPr>
            <w:tcW w:w="1196" w:type="dxa"/>
            <w:shd w:val="clear" w:color="auto" w:fill="auto"/>
            <w:noWrap/>
            <w:vAlign w:val="bottom"/>
            <w:hideMark/>
          </w:tcPr>
          <w:p w14:paraId="73062810"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123</w:t>
            </w:r>
          </w:p>
        </w:tc>
        <w:tc>
          <w:tcPr>
            <w:tcW w:w="929" w:type="dxa"/>
            <w:shd w:val="clear" w:color="auto" w:fill="auto"/>
            <w:noWrap/>
            <w:vAlign w:val="bottom"/>
            <w:hideMark/>
          </w:tcPr>
          <w:p w14:paraId="4E3BE087"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147</w:t>
            </w:r>
          </w:p>
        </w:tc>
        <w:tc>
          <w:tcPr>
            <w:tcW w:w="832" w:type="dxa"/>
            <w:shd w:val="clear" w:color="auto" w:fill="auto"/>
            <w:noWrap/>
            <w:vAlign w:val="bottom"/>
            <w:hideMark/>
          </w:tcPr>
          <w:p w14:paraId="6A21787A"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125</w:t>
            </w:r>
          </w:p>
        </w:tc>
        <w:tc>
          <w:tcPr>
            <w:tcW w:w="922" w:type="dxa"/>
            <w:shd w:val="clear" w:color="auto" w:fill="auto"/>
            <w:noWrap/>
            <w:vAlign w:val="bottom"/>
            <w:hideMark/>
          </w:tcPr>
          <w:p w14:paraId="2117CD91"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137</w:t>
            </w:r>
          </w:p>
        </w:tc>
        <w:tc>
          <w:tcPr>
            <w:tcW w:w="1112" w:type="dxa"/>
            <w:shd w:val="clear" w:color="auto" w:fill="auto"/>
            <w:noWrap/>
            <w:vAlign w:val="bottom"/>
            <w:hideMark/>
          </w:tcPr>
          <w:p w14:paraId="29360713"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147</w:t>
            </w:r>
          </w:p>
        </w:tc>
        <w:tc>
          <w:tcPr>
            <w:tcW w:w="1167" w:type="dxa"/>
            <w:shd w:val="clear" w:color="auto" w:fill="auto"/>
            <w:noWrap/>
            <w:vAlign w:val="bottom"/>
            <w:hideMark/>
          </w:tcPr>
          <w:p w14:paraId="18BA1DC0"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142</w:t>
            </w:r>
          </w:p>
        </w:tc>
        <w:tc>
          <w:tcPr>
            <w:tcW w:w="929" w:type="dxa"/>
            <w:shd w:val="clear" w:color="auto" w:fill="auto"/>
            <w:noWrap/>
            <w:vAlign w:val="bottom"/>
            <w:hideMark/>
          </w:tcPr>
          <w:p w14:paraId="37140AEB"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170</w:t>
            </w:r>
          </w:p>
        </w:tc>
        <w:tc>
          <w:tcPr>
            <w:tcW w:w="832" w:type="dxa"/>
            <w:shd w:val="clear" w:color="auto" w:fill="auto"/>
            <w:noWrap/>
            <w:vAlign w:val="bottom"/>
            <w:hideMark/>
          </w:tcPr>
          <w:p w14:paraId="16F3ADBE"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127</w:t>
            </w:r>
          </w:p>
        </w:tc>
        <w:tc>
          <w:tcPr>
            <w:tcW w:w="922" w:type="dxa"/>
            <w:shd w:val="clear" w:color="auto" w:fill="auto"/>
            <w:noWrap/>
            <w:vAlign w:val="bottom"/>
            <w:hideMark/>
          </w:tcPr>
          <w:p w14:paraId="1D5D19BB"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136</w:t>
            </w:r>
          </w:p>
        </w:tc>
        <w:tc>
          <w:tcPr>
            <w:tcW w:w="1093" w:type="dxa"/>
            <w:shd w:val="clear" w:color="auto" w:fill="auto"/>
            <w:noWrap/>
            <w:vAlign w:val="bottom"/>
            <w:hideMark/>
          </w:tcPr>
          <w:p w14:paraId="17B0EE42"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147</w:t>
            </w:r>
          </w:p>
        </w:tc>
      </w:tr>
      <w:tr w:rsidR="005045D4" w:rsidRPr="00B50FBA" w14:paraId="36CEB083" w14:textId="77777777" w:rsidTr="00363D61">
        <w:trPr>
          <w:trHeight w:val="300"/>
        </w:trPr>
        <w:tc>
          <w:tcPr>
            <w:tcW w:w="2200" w:type="dxa"/>
            <w:shd w:val="clear" w:color="auto" w:fill="auto"/>
            <w:noWrap/>
            <w:vAlign w:val="bottom"/>
            <w:hideMark/>
          </w:tcPr>
          <w:p w14:paraId="1846EDD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От 15,000 -100,000</w:t>
            </w:r>
          </w:p>
        </w:tc>
        <w:tc>
          <w:tcPr>
            <w:tcW w:w="1196" w:type="dxa"/>
            <w:shd w:val="clear" w:color="auto" w:fill="auto"/>
            <w:noWrap/>
            <w:vAlign w:val="bottom"/>
            <w:hideMark/>
          </w:tcPr>
          <w:p w14:paraId="741F71F9"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123</w:t>
            </w:r>
          </w:p>
        </w:tc>
        <w:tc>
          <w:tcPr>
            <w:tcW w:w="929" w:type="dxa"/>
            <w:shd w:val="clear" w:color="auto" w:fill="auto"/>
            <w:noWrap/>
            <w:vAlign w:val="bottom"/>
            <w:hideMark/>
          </w:tcPr>
          <w:p w14:paraId="75645CFB"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153</w:t>
            </w:r>
          </w:p>
        </w:tc>
        <w:tc>
          <w:tcPr>
            <w:tcW w:w="832" w:type="dxa"/>
            <w:shd w:val="clear" w:color="auto" w:fill="auto"/>
            <w:noWrap/>
            <w:vAlign w:val="bottom"/>
            <w:hideMark/>
          </w:tcPr>
          <w:p w14:paraId="26500F62"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122</w:t>
            </w:r>
          </w:p>
        </w:tc>
        <w:tc>
          <w:tcPr>
            <w:tcW w:w="922" w:type="dxa"/>
            <w:shd w:val="clear" w:color="auto" w:fill="auto"/>
            <w:noWrap/>
            <w:vAlign w:val="bottom"/>
            <w:hideMark/>
          </w:tcPr>
          <w:p w14:paraId="686AE25D"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136</w:t>
            </w:r>
          </w:p>
        </w:tc>
        <w:tc>
          <w:tcPr>
            <w:tcW w:w="1112" w:type="dxa"/>
            <w:shd w:val="clear" w:color="auto" w:fill="auto"/>
            <w:noWrap/>
            <w:vAlign w:val="bottom"/>
            <w:hideMark/>
          </w:tcPr>
          <w:p w14:paraId="677AF9BA"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129</w:t>
            </w:r>
          </w:p>
        </w:tc>
        <w:tc>
          <w:tcPr>
            <w:tcW w:w="1167" w:type="dxa"/>
            <w:shd w:val="clear" w:color="auto" w:fill="auto"/>
            <w:noWrap/>
            <w:vAlign w:val="bottom"/>
            <w:hideMark/>
          </w:tcPr>
          <w:p w14:paraId="73CB3CA5"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144</w:t>
            </w:r>
          </w:p>
        </w:tc>
        <w:tc>
          <w:tcPr>
            <w:tcW w:w="929" w:type="dxa"/>
            <w:shd w:val="clear" w:color="auto" w:fill="auto"/>
            <w:noWrap/>
            <w:vAlign w:val="bottom"/>
            <w:hideMark/>
          </w:tcPr>
          <w:p w14:paraId="56E26B3E"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168</w:t>
            </w:r>
          </w:p>
        </w:tc>
        <w:tc>
          <w:tcPr>
            <w:tcW w:w="832" w:type="dxa"/>
            <w:shd w:val="clear" w:color="auto" w:fill="auto"/>
            <w:noWrap/>
            <w:vAlign w:val="bottom"/>
            <w:hideMark/>
          </w:tcPr>
          <w:p w14:paraId="4739198B"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120</w:t>
            </w:r>
          </w:p>
        </w:tc>
        <w:tc>
          <w:tcPr>
            <w:tcW w:w="922" w:type="dxa"/>
            <w:shd w:val="clear" w:color="auto" w:fill="auto"/>
            <w:noWrap/>
            <w:vAlign w:val="bottom"/>
            <w:hideMark/>
          </w:tcPr>
          <w:p w14:paraId="7495B22C"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127</w:t>
            </w:r>
          </w:p>
        </w:tc>
        <w:tc>
          <w:tcPr>
            <w:tcW w:w="1093" w:type="dxa"/>
            <w:shd w:val="clear" w:color="auto" w:fill="auto"/>
            <w:noWrap/>
            <w:vAlign w:val="bottom"/>
            <w:hideMark/>
          </w:tcPr>
          <w:p w14:paraId="2DE14988"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140</w:t>
            </w:r>
          </w:p>
        </w:tc>
      </w:tr>
      <w:tr w:rsidR="005045D4" w:rsidRPr="00B50FBA" w14:paraId="6D53C330" w14:textId="77777777" w:rsidTr="00363D61">
        <w:trPr>
          <w:trHeight w:val="300"/>
        </w:trPr>
        <w:tc>
          <w:tcPr>
            <w:tcW w:w="2200" w:type="dxa"/>
            <w:shd w:val="clear" w:color="auto" w:fill="auto"/>
            <w:noWrap/>
            <w:vAlign w:val="bottom"/>
            <w:hideMark/>
          </w:tcPr>
          <w:p w14:paraId="32565DB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Больше 100,000</w:t>
            </w:r>
          </w:p>
        </w:tc>
        <w:tc>
          <w:tcPr>
            <w:tcW w:w="1196" w:type="dxa"/>
            <w:shd w:val="clear" w:color="auto" w:fill="auto"/>
            <w:noWrap/>
            <w:vAlign w:val="bottom"/>
            <w:hideMark/>
          </w:tcPr>
          <w:p w14:paraId="3656244D"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126</w:t>
            </w:r>
          </w:p>
        </w:tc>
        <w:tc>
          <w:tcPr>
            <w:tcW w:w="929" w:type="dxa"/>
            <w:shd w:val="clear" w:color="auto" w:fill="auto"/>
            <w:noWrap/>
            <w:vAlign w:val="bottom"/>
            <w:hideMark/>
          </w:tcPr>
          <w:p w14:paraId="21BB6A40"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144</w:t>
            </w:r>
          </w:p>
        </w:tc>
        <w:tc>
          <w:tcPr>
            <w:tcW w:w="832" w:type="dxa"/>
            <w:shd w:val="clear" w:color="auto" w:fill="auto"/>
            <w:noWrap/>
            <w:vAlign w:val="bottom"/>
            <w:hideMark/>
          </w:tcPr>
          <w:p w14:paraId="2DE7EFA5"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121</w:t>
            </w:r>
          </w:p>
        </w:tc>
        <w:tc>
          <w:tcPr>
            <w:tcW w:w="922" w:type="dxa"/>
            <w:shd w:val="clear" w:color="auto" w:fill="auto"/>
            <w:noWrap/>
            <w:vAlign w:val="bottom"/>
            <w:hideMark/>
          </w:tcPr>
          <w:p w14:paraId="35E150FA"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129</w:t>
            </w:r>
          </w:p>
        </w:tc>
        <w:tc>
          <w:tcPr>
            <w:tcW w:w="1112" w:type="dxa"/>
            <w:shd w:val="clear" w:color="auto" w:fill="auto"/>
            <w:noWrap/>
            <w:vAlign w:val="bottom"/>
            <w:hideMark/>
          </w:tcPr>
          <w:p w14:paraId="1FEC5DF7"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130</w:t>
            </w:r>
          </w:p>
        </w:tc>
        <w:tc>
          <w:tcPr>
            <w:tcW w:w="1167" w:type="dxa"/>
            <w:shd w:val="clear" w:color="auto" w:fill="auto"/>
            <w:noWrap/>
            <w:vAlign w:val="bottom"/>
            <w:hideMark/>
          </w:tcPr>
          <w:p w14:paraId="49DD89B9"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140</w:t>
            </w:r>
          </w:p>
        </w:tc>
        <w:tc>
          <w:tcPr>
            <w:tcW w:w="929" w:type="dxa"/>
            <w:shd w:val="clear" w:color="auto" w:fill="auto"/>
            <w:noWrap/>
            <w:vAlign w:val="bottom"/>
            <w:hideMark/>
          </w:tcPr>
          <w:p w14:paraId="52F95280"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161</w:t>
            </w:r>
          </w:p>
        </w:tc>
        <w:tc>
          <w:tcPr>
            <w:tcW w:w="832" w:type="dxa"/>
            <w:shd w:val="clear" w:color="auto" w:fill="auto"/>
            <w:noWrap/>
            <w:vAlign w:val="bottom"/>
            <w:hideMark/>
          </w:tcPr>
          <w:p w14:paraId="41DEDF9A"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116</w:t>
            </w:r>
          </w:p>
        </w:tc>
        <w:tc>
          <w:tcPr>
            <w:tcW w:w="922" w:type="dxa"/>
            <w:shd w:val="clear" w:color="auto" w:fill="auto"/>
            <w:noWrap/>
            <w:vAlign w:val="bottom"/>
            <w:hideMark/>
          </w:tcPr>
          <w:p w14:paraId="1E34EE64"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130</w:t>
            </w:r>
          </w:p>
        </w:tc>
        <w:tc>
          <w:tcPr>
            <w:tcW w:w="1093" w:type="dxa"/>
            <w:shd w:val="clear" w:color="auto" w:fill="auto"/>
            <w:noWrap/>
            <w:vAlign w:val="bottom"/>
            <w:hideMark/>
          </w:tcPr>
          <w:p w14:paraId="6FAA24D4"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130</w:t>
            </w:r>
          </w:p>
        </w:tc>
      </w:tr>
      <w:tr w:rsidR="005045D4" w:rsidRPr="00B50FBA" w14:paraId="485167D7" w14:textId="77777777" w:rsidTr="00363D61">
        <w:trPr>
          <w:trHeight w:val="300"/>
        </w:trPr>
        <w:tc>
          <w:tcPr>
            <w:tcW w:w="2200" w:type="dxa"/>
            <w:shd w:val="clear" w:color="auto" w:fill="auto"/>
            <w:noWrap/>
            <w:vAlign w:val="bottom"/>
            <w:hideMark/>
          </w:tcPr>
          <w:p w14:paraId="4173F11D"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p>
        </w:tc>
        <w:tc>
          <w:tcPr>
            <w:tcW w:w="9934" w:type="dxa"/>
            <w:gridSpan w:val="10"/>
            <w:shd w:val="clear" w:color="auto" w:fill="auto"/>
            <w:noWrap/>
            <w:vAlign w:val="bottom"/>
            <w:hideMark/>
          </w:tcPr>
          <w:p w14:paraId="17F5B5F0" w14:textId="77777777" w:rsidR="005045D4" w:rsidRPr="00B50FBA" w:rsidRDefault="005045D4" w:rsidP="00363D61">
            <w:pPr>
              <w:spacing w:after="0" w:line="240" w:lineRule="auto"/>
              <w:jc w:val="center"/>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Естественнонаучные дисциплины</w:t>
            </w:r>
          </w:p>
        </w:tc>
      </w:tr>
      <w:tr w:rsidR="005045D4" w:rsidRPr="00B50FBA" w14:paraId="7740724E" w14:textId="77777777" w:rsidTr="00363D61">
        <w:trPr>
          <w:trHeight w:val="300"/>
        </w:trPr>
        <w:tc>
          <w:tcPr>
            <w:tcW w:w="2200" w:type="dxa"/>
            <w:shd w:val="clear" w:color="auto" w:fill="auto"/>
            <w:noWrap/>
            <w:vAlign w:val="bottom"/>
            <w:hideMark/>
          </w:tcPr>
          <w:p w14:paraId="76099106"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Меньше 26 книг</w:t>
            </w:r>
          </w:p>
        </w:tc>
        <w:tc>
          <w:tcPr>
            <w:tcW w:w="1196" w:type="dxa"/>
            <w:shd w:val="clear" w:color="auto" w:fill="auto"/>
            <w:noWrap/>
            <w:vAlign w:val="bottom"/>
            <w:hideMark/>
          </w:tcPr>
          <w:p w14:paraId="680D7EED"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135</w:t>
            </w:r>
          </w:p>
        </w:tc>
        <w:tc>
          <w:tcPr>
            <w:tcW w:w="929" w:type="dxa"/>
            <w:shd w:val="clear" w:color="auto" w:fill="auto"/>
            <w:noWrap/>
            <w:vAlign w:val="bottom"/>
            <w:hideMark/>
          </w:tcPr>
          <w:p w14:paraId="68CB2BBA"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132</w:t>
            </w:r>
          </w:p>
        </w:tc>
        <w:tc>
          <w:tcPr>
            <w:tcW w:w="832" w:type="dxa"/>
            <w:shd w:val="clear" w:color="auto" w:fill="auto"/>
            <w:noWrap/>
            <w:vAlign w:val="bottom"/>
            <w:hideMark/>
          </w:tcPr>
          <w:p w14:paraId="55597269"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128</w:t>
            </w:r>
          </w:p>
        </w:tc>
        <w:tc>
          <w:tcPr>
            <w:tcW w:w="922" w:type="dxa"/>
            <w:shd w:val="clear" w:color="auto" w:fill="auto"/>
            <w:noWrap/>
            <w:vAlign w:val="bottom"/>
            <w:hideMark/>
          </w:tcPr>
          <w:p w14:paraId="6386F8F0"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128</w:t>
            </w:r>
          </w:p>
        </w:tc>
        <w:tc>
          <w:tcPr>
            <w:tcW w:w="1112" w:type="dxa"/>
            <w:shd w:val="clear" w:color="auto" w:fill="auto"/>
            <w:noWrap/>
            <w:vAlign w:val="bottom"/>
            <w:hideMark/>
          </w:tcPr>
          <w:p w14:paraId="4C090460"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137</w:t>
            </w:r>
          </w:p>
        </w:tc>
        <w:tc>
          <w:tcPr>
            <w:tcW w:w="1167" w:type="dxa"/>
            <w:shd w:val="clear" w:color="auto" w:fill="auto"/>
            <w:noWrap/>
            <w:vAlign w:val="bottom"/>
            <w:hideMark/>
          </w:tcPr>
          <w:p w14:paraId="10F9B404"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149</w:t>
            </w:r>
          </w:p>
        </w:tc>
        <w:tc>
          <w:tcPr>
            <w:tcW w:w="929" w:type="dxa"/>
            <w:shd w:val="clear" w:color="auto" w:fill="auto"/>
            <w:noWrap/>
            <w:vAlign w:val="bottom"/>
            <w:hideMark/>
          </w:tcPr>
          <w:p w14:paraId="567BA876"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146</w:t>
            </w:r>
          </w:p>
        </w:tc>
        <w:tc>
          <w:tcPr>
            <w:tcW w:w="832" w:type="dxa"/>
            <w:shd w:val="clear" w:color="auto" w:fill="auto"/>
            <w:noWrap/>
            <w:vAlign w:val="bottom"/>
            <w:hideMark/>
          </w:tcPr>
          <w:p w14:paraId="60FA9ABF"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146</w:t>
            </w:r>
          </w:p>
        </w:tc>
        <w:tc>
          <w:tcPr>
            <w:tcW w:w="922" w:type="dxa"/>
            <w:shd w:val="clear" w:color="auto" w:fill="auto"/>
            <w:noWrap/>
            <w:vAlign w:val="bottom"/>
            <w:hideMark/>
          </w:tcPr>
          <w:p w14:paraId="090F701A"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128</w:t>
            </w:r>
          </w:p>
        </w:tc>
        <w:tc>
          <w:tcPr>
            <w:tcW w:w="1093" w:type="dxa"/>
            <w:shd w:val="clear" w:color="auto" w:fill="auto"/>
            <w:noWrap/>
            <w:vAlign w:val="bottom"/>
            <w:hideMark/>
          </w:tcPr>
          <w:p w14:paraId="304C3956"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133</w:t>
            </w:r>
          </w:p>
        </w:tc>
      </w:tr>
      <w:tr w:rsidR="005045D4" w:rsidRPr="00B50FBA" w14:paraId="3AB76144" w14:textId="77777777" w:rsidTr="00363D61">
        <w:trPr>
          <w:trHeight w:val="300"/>
        </w:trPr>
        <w:tc>
          <w:tcPr>
            <w:tcW w:w="2200" w:type="dxa"/>
            <w:shd w:val="clear" w:color="auto" w:fill="auto"/>
            <w:noWrap/>
            <w:vAlign w:val="bottom"/>
            <w:hideMark/>
          </w:tcPr>
          <w:p w14:paraId="7E6E00E9"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От 26 до 100 книг</w:t>
            </w:r>
          </w:p>
        </w:tc>
        <w:tc>
          <w:tcPr>
            <w:tcW w:w="1196" w:type="dxa"/>
            <w:shd w:val="clear" w:color="auto" w:fill="auto"/>
            <w:noWrap/>
            <w:vAlign w:val="bottom"/>
            <w:hideMark/>
          </w:tcPr>
          <w:p w14:paraId="5D25DE1C"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131</w:t>
            </w:r>
          </w:p>
        </w:tc>
        <w:tc>
          <w:tcPr>
            <w:tcW w:w="929" w:type="dxa"/>
            <w:shd w:val="clear" w:color="auto" w:fill="auto"/>
            <w:noWrap/>
            <w:vAlign w:val="bottom"/>
            <w:hideMark/>
          </w:tcPr>
          <w:p w14:paraId="10C6AE91"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122</w:t>
            </w:r>
          </w:p>
        </w:tc>
        <w:tc>
          <w:tcPr>
            <w:tcW w:w="832" w:type="dxa"/>
            <w:shd w:val="clear" w:color="auto" w:fill="auto"/>
            <w:noWrap/>
            <w:vAlign w:val="bottom"/>
            <w:hideMark/>
          </w:tcPr>
          <w:p w14:paraId="3123B4B6"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115</w:t>
            </w:r>
          </w:p>
        </w:tc>
        <w:tc>
          <w:tcPr>
            <w:tcW w:w="922" w:type="dxa"/>
            <w:shd w:val="clear" w:color="auto" w:fill="auto"/>
            <w:noWrap/>
            <w:vAlign w:val="bottom"/>
            <w:hideMark/>
          </w:tcPr>
          <w:p w14:paraId="41D88142"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121</w:t>
            </w:r>
          </w:p>
        </w:tc>
        <w:tc>
          <w:tcPr>
            <w:tcW w:w="1112" w:type="dxa"/>
            <w:shd w:val="clear" w:color="auto" w:fill="auto"/>
            <w:noWrap/>
            <w:vAlign w:val="bottom"/>
            <w:hideMark/>
          </w:tcPr>
          <w:p w14:paraId="29E3A455"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124</w:t>
            </w:r>
          </w:p>
        </w:tc>
        <w:tc>
          <w:tcPr>
            <w:tcW w:w="1167" w:type="dxa"/>
            <w:shd w:val="clear" w:color="auto" w:fill="auto"/>
            <w:noWrap/>
            <w:vAlign w:val="bottom"/>
            <w:hideMark/>
          </w:tcPr>
          <w:p w14:paraId="1D24252D"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144</w:t>
            </w:r>
          </w:p>
        </w:tc>
        <w:tc>
          <w:tcPr>
            <w:tcW w:w="929" w:type="dxa"/>
            <w:shd w:val="clear" w:color="auto" w:fill="auto"/>
            <w:noWrap/>
            <w:vAlign w:val="bottom"/>
            <w:hideMark/>
          </w:tcPr>
          <w:p w14:paraId="0EB2F017"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138</w:t>
            </w:r>
          </w:p>
        </w:tc>
        <w:tc>
          <w:tcPr>
            <w:tcW w:w="832" w:type="dxa"/>
            <w:shd w:val="clear" w:color="auto" w:fill="auto"/>
            <w:noWrap/>
            <w:vAlign w:val="bottom"/>
            <w:hideMark/>
          </w:tcPr>
          <w:p w14:paraId="01B15370"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138</w:t>
            </w:r>
          </w:p>
        </w:tc>
        <w:tc>
          <w:tcPr>
            <w:tcW w:w="922" w:type="dxa"/>
            <w:shd w:val="clear" w:color="auto" w:fill="auto"/>
            <w:noWrap/>
            <w:vAlign w:val="bottom"/>
            <w:hideMark/>
          </w:tcPr>
          <w:p w14:paraId="0ADAA231"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119</w:t>
            </w:r>
          </w:p>
        </w:tc>
        <w:tc>
          <w:tcPr>
            <w:tcW w:w="1093" w:type="dxa"/>
            <w:shd w:val="clear" w:color="auto" w:fill="auto"/>
            <w:noWrap/>
            <w:vAlign w:val="bottom"/>
            <w:hideMark/>
          </w:tcPr>
          <w:p w14:paraId="008CF59E"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122</w:t>
            </w:r>
          </w:p>
        </w:tc>
      </w:tr>
      <w:tr w:rsidR="005045D4" w:rsidRPr="00B50FBA" w14:paraId="27D5BE0C" w14:textId="77777777" w:rsidTr="00363D61">
        <w:trPr>
          <w:trHeight w:val="300"/>
        </w:trPr>
        <w:tc>
          <w:tcPr>
            <w:tcW w:w="2200" w:type="dxa"/>
            <w:shd w:val="clear" w:color="auto" w:fill="auto"/>
            <w:noWrap/>
            <w:vAlign w:val="bottom"/>
            <w:hideMark/>
          </w:tcPr>
          <w:p w14:paraId="281B451A"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Больше 100 книг</w:t>
            </w:r>
          </w:p>
        </w:tc>
        <w:tc>
          <w:tcPr>
            <w:tcW w:w="1196" w:type="dxa"/>
            <w:shd w:val="clear" w:color="auto" w:fill="auto"/>
            <w:noWrap/>
            <w:vAlign w:val="bottom"/>
            <w:hideMark/>
          </w:tcPr>
          <w:p w14:paraId="3936B4DC"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130</w:t>
            </w:r>
          </w:p>
        </w:tc>
        <w:tc>
          <w:tcPr>
            <w:tcW w:w="929" w:type="dxa"/>
            <w:shd w:val="clear" w:color="auto" w:fill="auto"/>
            <w:noWrap/>
            <w:vAlign w:val="bottom"/>
            <w:hideMark/>
          </w:tcPr>
          <w:p w14:paraId="02C54187"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123</w:t>
            </w:r>
          </w:p>
        </w:tc>
        <w:tc>
          <w:tcPr>
            <w:tcW w:w="832" w:type="dxa"/>
            <w:shd w:val="clear" w:color="auto" w:fill="auto"/>
            <w:noWrap/>
            <w:vAlign w:val="bottom"/>
            <w:hideMark/>
          </w:tcPr>
          <w:p w14:paraId="646F9735"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116</w:t>
            </w:r>
          </w:p>
        </w:tc>
        <w:tc>
          <w:tcPr>
            <w:tcW w:w="922" w:type="dxa"/>
            <w:shd w:val="clear" w:color="auto" w:fill="auto"/>
            <w:noWrap/>
            <w:vAlign w:val="bottom"/>
            <w:hideMark/>
          </w:tcPr>
          <w:p w14:paraId="2808AAD1"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125</w:t>
            </w:r>
          </w:p>
        </w:tc>
        <w:tc>
          <w:tcPr>
            <w:tcW w:w="1112" w:type="dxa"/>
            <w:shd w:val="clear" w:color="auto" w:fill="auto"/>
            <w:noWrap/>
            <w:vAlign w:val="bottom"/>
            <w:hideMark/>
          </w:tcPr>
          <w:p w14:paraId="6F8DE73E"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128</w:t>
            </w:r>
          </w:p>
        </w:tc>
        <w:tc>
          <w:tcPr>
            <w:tcW w:w="1167" w:type="dxa"/>
            <w:shd w:val="clear" w:color="auto" w:fill="auto"/>
            <w:noWrap/>
            <w:vAlign w:val="bottom"/>
            <w:hideMark/>
          </w:tcPr>
          <w:p w14:paraId="31ED3521"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144</w:t>
            </w:r>
          </w:p>
        </w:tc>
        <w:tc>
          <w:tcPr>
            <w:tcW w:w="929" w:type="dxa"/>
            <w:shd w:val="clear" w:color="auto" w:fill="auto"/>
            <w:noWrap/>
            <w:vAlign w:val="bottom"/>
            <w:hideMark/>
          </w:tcPr>
          <w:p w14:paraId="741BF359"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134</w:t>
            </w:r>
          </w:p>
        </w:tc>
        <w:tc>
          <w:tcPr>
            <w:tcW w:w="832" w:type="dxa"/>
            <w:shd w:val="clear" w:color="auto" w:fill="auto"/>
            <w:noWrap/>
            <w:vAlign w:val="bottom"/>
            <w:hideMark/>
          </w:tcPr>
          <w:p w14:paraId="6F539EA8"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135</w:t>
            </w:r>
          </w:p>
        </w:tc>
        <w:tc>
          <w:tcPr>
            <w:tcW w:w="922" w:type="dxa"/>
            <w:shd w:val="clear" w:color="auto" w:fill="auto"/>
            <w:noWrap/>
            <w:vAlign w:val="bottom"/>
            <w:hideMark/>
          </w:tcPr>
          <w:p w14:paraId="75FA80A6"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115</w:t>
            </w:r>
          </w:p>
        </w:tc>
        <w:tc>
          <w:tcPr>
            <w:tcW w:w="1093" w:type="dxa"/>
            <w:shd w:val="clear" w:color="auto" w:fill="auto"/>
            <w:noWrap/>
            <w:vAlign w:val="bottom"/>
            <w:hideMark/>
          </w:tcPr>
          <w:p w14:paraId="2626569E"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123</w:t>
            </w:r>
          </w:p>
        </w:tc>
      </w:tr>
      <w:tr w:rsidR="005045D4" w:rsidRPr="00B50FBA" w14:paraId="3D604912" w14:textId="77777777" w:rsidTr="00363D61">
        <w:trPr>
          <w:trHeight w:val="300"/>
        </w:trPr>
        <w:tc>
          <w:tcPr>
            <w:tcW w:w="2200" w:type="dxa"/>
            <w:shd w:val="clear" w:color="auto" w:fill="auto"/>
            <w:noWrap/>
            <w:vAlign w:val="bottom"/>
            <w:hideMark/>
          </w:tcPr>
          <w:p w14:paraId="4DE8933F"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Меньше 15000</w:t>
            </w:r>
          </w:p>
        </w:tc>
        <w:tc>
          <w:tcPr>
            <w:tcW w:w="1196" w:type="dxa"/>
            <w:shd w:val="clear" w:color="auto" w:fill="auto"/>
            <w:noWrap/>
            <w:vAlign w:val="bottom"/>
            <w:hideMark/>
          </w:tcPr>
          <w:p w14:paraId="6E65BD43"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132</w:t>
            </w:r>
          </w:p>
        </w:tc>
        <w:tc>
          <w:tcPr>
            <w:tcW w:w="929" w:type="dxa"/>
            <w:shd w:val="clear" w:color="auto" w:fill="auto"/>
            <w:noWrap/>
            <w:vAlign w:val="bottom"/>
            <w:hideMark/>
          </w:tcPr>
          <w:p w14:paraId="501AAA53"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127</w:t>
            </w:r>
          </w:p>
        </w:tc>
        <w:tc>
          <w:tcPr>
            <w:tcW w:w="832" w:type="dxa"/>
            <w:shd w:val="clear" w:color="auto" w:fill="auto"/>
            <w:noWrap/>
            <w:vAlign w:val="bottom"/>
            <w:hideMark/>
          </w:tcPr>
          <w:p w14:paraId="2A051D14"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127</w:t>
            </w:r>
          </w:p>
        </w:tc>
        <w:tc>
          <w:tcPr>
            <w:tcW w:w="922" w:type="dxa"/>
            <w:shd w:val="clear" w:color="auto" w:fill="auto"/>
            <w:noWrap/>
            <w:vAlign w:val="bottom"/>
            <w:hideMark/>
          </w:tcPr>
          <w:p w14:paraId="21394376"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129</w:t>
            </w:r>
          </w:p>
        </w:tc>
        <w:tc>
          <w:tcPr>
            <w:tcW w:w="1112" w:type="dxa"/>
            <w:shd w:val="clear" w:color="auto" w:fill="auto"/>
            <w:noWrap/>
            <w:vAlign w:val="bottom"/>
            <w:hideMark/>
          </w:tcPr>
          <w:p w14:paraId="2CDDCC60"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140</w:t>
            </w:r>
          </w:p>
        </w:tc>
        <w:tc>
          <w:tcPr>
            <w:tcW w:w="1167" w:type="dxa"/>
            <w:shd w:val="clear" w:color="auto" w:fill="auto"/>
            <w:noWrap/>
            <w:vAlign w:val="bottom"/>
            <w:hideMark/>
          </w:tcPr>
          <w:p w14:paraId="53F655CA"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149</w:t>
            </w:r>
          </w:p>
        </w:tc>
        <w:tc>
          <w:tcPr>
            <w:tcW w:w="929" w:type="dxa"/>
            <w:shd w:val="clear" w:color="auto" w:fill="auto"/>
            <w:noWrap/>
            <w:vAlign w:val="bottom"/>
            <w:hideMark/>
          </w:tcPr>
          <w:p w14:paraId="2C461B33"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148</w:t>
            </w:r>
          </w:p>
        </w:tc>
        <w:tc>
          <w:tcPr>
            <w:tcW w:w="832" w:type="dxa"/>
            <w:shd w:val="clear" w:color="auto" w:fill="auto"/>
            <w:noWrap/>
            <w:vAlign w:val="bottom"/>
            <w:hideMark/>
          </w:tcPr>
          <w:p w14:paraId="188E2DD3"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148</w:t>
            </w:r>
          </w:p>
        </w:tc>
        <w:tc>
          <w:tcPr>
            <w:tcW w:w="922" w:type="dxa"/>
            <w:shd w:val="clear" w:color="auto" w:fill="auto"/>
            <w:noWrap/>
            <w:vAlign w:val="bottom"/>
            <w:hideMark/>
          </w:tcPr>
          <w:p w14:paraId="2180B745"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126</w:t>
            </w:r>
          </w:p>
        </w:tc>
        <w:tc>
          <w:tcPr>
            <w:tcW w:w="1093" w:type="dxa"/>
            <w:shd w:val="clear" w:color="auto" w:fill="auto"/>
            <w:noWrap/>
            <w:vAlign w:val="bottom"/>
            <w:hideMark/>
          </w:tcPr>
          <w:p w14:paraId="62038DB5"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134</w:t>
            </w:r>
          </w:p>
        </w:tc>
      </w:tr>
      <w:tr w:rsidR="005045D4" w:rsidRPr="00B50FBA" w14:paraId="7047A5BD" w14:textId="77777777" w:rsidTr="00363D61">
        <w:trPr>
          <w:trHeight w:val="300"/>
        </w:trPr>
        <w:tc>
          <w:tcPr>
            <w:tcW w:w="2200" w:type="dxa"/>
            <w:shd w:val="clear" w:color="auto" w:fill="auto"/>
            <w:noWrap/>
            <w:vAlign w:val="bottom"/>
            <w:hideMark/>
          </w:tcPr>
          <w:p w14:paraId="31E01C18"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От 15,000 -100,000</w:t>
            </w:r>
          </w:p>
        </w:tc>
        <w:tc>
          <w:tcPr>
            <w:tcW w:w="1196" w:type="dxa"/>
            <w:shd w:val="clear" w:color="auto" w:fill="auto"/>
            <w:noWrap/>
            <w:vAlign w:val="bottom"/>
            <w:hideMark/>
          </w:tcPr>
          <w:p w14:paraId="7DA2956A"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132</w:t>
            </w:r>
          </w:p>
        </w:tc>
        <w:tc>
          <w:tcPr>
            <w:tcW w:w="929" w:type="dxa"/>
            <w:shd w:val="clear" w:color="auto" w:fill="auto"/>
            <w:noWrap/>
            <w:vAlign w:val="bottom"/>
            <w:hideMark/>
          </w:tcPr>
          <w:p w14:paraId="614AF566"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133</w:t>
            </w:r>
          </w:p>
        </w:tc>
        <w:tc>
          <w:tcPr>
            <w:tcW w:w="832" w:type="dxa"/>
            <w:shd w:val="clear" w:color="auto" w:fill="auto"/>
            <w:noWrap/>
            <w:vAlign w:val="bottom"/>
            <w:hideMark/>
          </w:tcPr>
          <w:p w14:paraId="13B5277E"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121</w:t>
            </w:r>
          </w:p>
        </w:tc>
        <w:tc>
          <w:tcPr>
            <w:tcW w:w="922" w:type="dxa"/>
            <w:shd w:val="clear" w:color="auto" w:fill="auto"/>
            <w:noWrap/>
            <w:vAlign w:val="bottom"/>
            <w:hideMark/>
          </w:tcPr>
          <w:p w14:paraId="27B8D3A8"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124</w:t>
            </w:r>
          </w:p>
        </w:tc>
        <w:tc>
          <w:tcPr>
            <w:tcW w:w="1112" w:type="dxa"/>
            <w:shd w:val="clear" w:color="auto" w:fill="auto"/>
            <w:noWrap/>
            <w:vAlign w:val="bottom"/>
            <w:hideMark/>
          </w:tcPr>
          <w:p w14:paraId="789CA76C"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123</w:t>
            </w:r>
          </w:p>
        </w:tc>
        <w:tc>
          <w:tcPr>
            <w:tcW w:w="1167" w:type="dxa"/>
            <w:shd w:val="clear" w:color="auto" w:fill="auto"/>
            <w:noWrap/>
            <w:vAlign w:val="bottom"/>
            <w:hideMark/>
          </w:tcPr>
          <w:p w14:paraId="2CCFE0CF"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151</w:t>
            </w:r>
          </w:p>
        </w:tc>
        <w:tc>
          <w:tcPr>
            <w:tcW w:w="929" w:type="dxa"/>
            <w:shd w:val="clear" w:color="auto" w:fill="auto"/>
            <w:noWrap/>
            <w:vAlign w:val="bottom"/>
            <w:hideMark/>
          </w:tcPr>
          <w:p w14:paraId="3DF0215E"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145</w:t>
            </w:r>
          </w:p>
        </w:tc>
        <w:tc>
          <w:tcPr>
            <w:tcW w:w="832" w:type="dxa"/>
            <w:shd w:val="clear" w:color="auto" w:fill="auto"/>
            <w:noWrap/>
            <w:vAlign w:val="bottom"/>
            <w:hideMark/>
          </w:tcPr>
          <w:p w14:paraId="403CE785"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146</w:t>
            </w:r>
          </w:p>
        </w:tc>
        <w:tc>
          <w:tcPr>
            <w:tcW w:w="922" w:type="dxa"/>
            <w:shd w:val="clear" w:color="auto" w:fill="auto"/>
            <w:noWrap/>
            <w:vAlign w:val="bottom"/>
            <w:hideMark/>
          </w:tcPr>
          <w:p w14:paraId="7B8AA105"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124</w:t>
            </w:r>
          </w:p>
        </w:tc>
        <w:tc>
          <w:tcPr>
            <w:tcW w:w="1093" w:type="dxa"/>
            <w:shd w:val="clear" w:color="auto" w:fill="auto"/>
            <w:noWrap/>
            <w:vAlign w:val="bottom"/>
            <w:hideMark/>
          </w:tcPr>
          <w:p w14:paraId="10503681"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131</w:t>
            </w:r>
          </w:p>
        </w:tc>
      </w:tr>
      <w:tr w:rsidR="005045D4" w:rsidRPr="00B50FBA" w14:paraId="02B0AA53" w14:textId="77777777" w:rsidTr="00363D61">
        <w:trPr>
          <w:trHeight w:val="300"/>
        </w:trPr>
        <w:tc>
          <w:tcPr>
            <w:tcW w:w="2200" w:type="dxa"/>
            <w:shd w:val="clear" w:color="auto" w:fill="auto"/>
            <w:noWrap/>
            <w:vAlign w:val="bottom"/>
            <w:hideMark/>
          </w:tcPr>
          <w:p w14:paraId="07AE2A51" w14:textId="77777777" w:rsidR="005045D4" w:rsidRPr="00B50FBA" w:rsidRDefault="005045D4" w:rsidP="00363D61">
            <w:pPr>
              <w:spacing w:after="0" w:line="240" w:lineRule="auto"/>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Больше 100,000</w:t>
            </w:r>
          </w:p>
        </w:tc>
        <w:tc>
          <w:tcPr>
            <w:tcW w:w="1196" w:type="dxa"/>
            <w:shd w:val="clear" w:color="auto" w:fill="auto"/>
            <w:noWrap/>
            <w:vAlign w:val="bottom"/>
            <w:hideMark/>
          </w:tcPr>
          <w:p w14:paraId="3F9A1335"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134</w:t>
            </w:r>
          </w:p>
        </w:tc>
        <w:tc>
          <w:tcPr>
            <w:tcW w:w="929" w:type="dxa"/>
            <w:shd w:val="clear" w:color="auto" w:fill="auto"/>
            <w:noWrap/>
            <w:vAlign w:val="bottom"/>
            <w:hideMark/>
          </w:tcPr>
          <w:p w14:paraId="14DFB16C"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125</w:t>
            </w:r>
          </w:p>
        </w:tc>
        <w:tc>
          <w:tcPr>
            <w:tcW w:w="832" w:type="dxa"/>
            <w:shd w:val="clear" w:color="auto" w:fill="auto"/>
            <w:noWrap/>
            <w:vAlign w:val="bottom"/>
            <w:hideMark/>
          </w:tcPr>
          <w:p w14:paraId="64A6358D"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120</w:t>
            </w:r>
          </w:p>
        </w:tc>
        <w:tc>
          <w:tcPr>
            <w:tcW w:w="922" w:type="dxa"/>
            <w:shd w:val="clear" w:color="auto" w:fill="auto"/>
            <w:noWrap/>
            <w:vAlign w:val="bottom"/>
            <w:hideMark/>
          </w:tcPr>
          <w:p w14:paraId="576160B3"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121</w:t>
            </w:r>
          </w:p>
        </w:tc>
        <w:tc>
          <w:tcPr>
            <w:tcW w:w="1112" w:type="dxa"/>
            <w:shd w:val="clear" w:color="auto" w:fill="auto"/>
            <w:noWrap/>
            <w:vAlign w:val="bottom"/>
            <w:hideMark/>
          </w:tcPr>
          <w:p w14:paraId="4DC7A43E"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127</w:t>
            </w:r>
          </w:p>
        </w:tc>
        <w:tc>
          <w:tcPr>
            <w:tcW w:w="1167" w:type="dxa"/>
            <w:shd w:val="clear" w:color="auto" w:fill="auto"/>
            <w:noWrap/>
            <w:vAlign w:val="bottom"/>
            <w:hideMark/>
          </w:tcPr>
          <w:p w14:paraId="7EF4C9F8"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141</w:t>
            </w:r>
          </w:p>
        </w:tc>
        <w:tc>
          <w:tcPr>
            <w:tcW w:w="929" w:type="dxa"/>
            <w:shd w:val="clear" w:color="auto" w:fill="auto"/>
            <w:noWrap/>
            <w:vAlign w:val="bottom"/>
            <w:hideMark/>
          </w:tcPr>
          <w:p w14:paraId="0FF51B12"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134</w:t>
            </w:r>
          </w:p>
        </w:tc>
        <w:tc>
          <w:tcPr>
            <w:tcW w:w="832" w:type="dxa"/>
            <w:shd w:val="clear" w:color="auto" w:fill="auto"/>
            <w:noWrap/>
            <w:vAlign w:val="bottom"/>
            <w:hideMark/>
          </w:tcPr>
          <w:p w14:paraId="491C2B46"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135</w:t>
            </w:r>
          </w:p>
        </w:tc>
        <w:tc>
          <w:tcPr>
            <w:tcW w:w="922" w:type="dxa"/>
            <w:shd w:val="clear" w:color="auto" w:fill="auto"/>
            <w:noWrap/>
            <w:vAlign w:val="bottom"/>
            <w:hideMark/>
          </w:tcPr>
          <w:p w14:paraId="58B4FCF0"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120</w:t>
            </w:r>
          </w:p>
        </w:tc>
        <w:tc>
          <w:tcPr>
            <w:tcW w:w="1093" w:type="dxa"/>
            <w:shd w:val="clear" w:color="auto" w:fill="auto"/>
            <w:noWrap/>
            <w:vAlign w:val="bottom"/>
            <w:hideMark/>
          </w:tcPr>
          <w:p w14:paraId="32585B3B" w14:textId="77777777" w:rsidR="005045D4" w:rsidRPr="00B50FBA" w:rsidRDefault="005045D4" w:rsidP="00363D61">
            <w:pPr>
              <w:spacing w:after="0" w:line="240" w:lineRule="auto"/>
              <w:jc w:val="right"/>
              <w:rPr>
                <w:rFonts w:ascii="Times New Roman" w:eastAsia="Times New Roman" w:hAnsi="Times New Roman" w:cs="Times New Roman"/>
                <w:color w:val="000000"/>
                <w:sz w:val="24"/>
                <w:szCs w:val="24"/>
                <w:lang w:eastAsia="ru-RU"/>
              </w:rPr>
            </w:pPr>
            <w:r w:rsidRPr="00B50FBA">
              <w:rPr>
                <w:rFonts w:ascii="Times New Roman" w:eastAsia="Times New Roman" w:hAnsi="Times New Roman" w:cs="Times New Roman"/>
                <w:color w:val="000000"/>
                <w:sz w:val="24"/>
                <w:szCs w:val="24"/>
                <w:lang w:eastAsia="ru-RU"/>
              </w:rPr>
              <w:t>117</w:t>
            </w:r>
          </w:p>
        </w:tc>
      </w:tr>
    </w:tbl>
    <w:p w14:paraId="30C94E89" w14:textId="77777777" w:rsidR="005045D4" w:rsidRPr="00B50FBA" w:rsidRDefault="005045D4" w:rsidP="005045D4">
      <w:pPr>
        <w:ind w:firstLine="708"/>
        <w:jc w:val="right"/>
        <w:rPr>
          <w:rFonts w:ascii="Times New Roman" w:hAnsi="Times New Roman" w:cs="Times New Roman"/>
          <w:sz w:val="28"/>
          <w:szCs w:val="28"/>
        </w:rPr>
        <w:sectPr w:rsidR="005045D4" w:rsidRPr="00B50FBA" w:rsidSect="00363D61">
          <w:pgSz w:w="16838" w:h="11906" w:orient="landscape" w:code="9"/>
          <w:pgMar w:top="567" w:right="1134" w:bottom="1985" w:left="1134" w:header="709" w:footer="709" w:gutter="0"/>
          <w:cols w:space="708"/>
          <w:docGrid w:linePitch="360"/>
        </w:sectPr>
      </w:pPr>
    </w:p>
    <w:p w14:paraId="16A6CD6A" w14:textId="1CB626BE" w:rsidR="005045D4" w:rsidRDefault="007F028D" w:rsidP="00DD2EBE">
      <w:pPr>
        <w:ind w:firstLine="708"/>
        <w:rPr>
          <w:rFonts w:ascii="Times New Roman" w:hAnsi="Times New Roman" w:cs="Times New Roman"/>
          <w:b/>
          <w:sz w:val="32"/>
          <w:szCs w:val="32"/>
        </w:rPr>
      </w:pPr>
      <w:r>
        <w:rPr>
          <w:rFonts w:ascii="Times New Roman" w:hAnsi="Times New Roman" w:cs="Times New Roman"/>
          <w:b/>
          <w:sz w:val="32"/>
          <w:szCs w:val="32"/>
        </w:rPr>
        <w:lastRenderedPageBreak/>
        <w:t xml:space="preserve">Таблица 6. </w:t>
      </w:r>
      <w:r w:rsidR="005045D4" w:rsidRPr="007D1467">
        <w:rPr>
          <w:rFonts w:ascii="Times New Roman" w:hAnsi="Times New Roman" w:cs="Times New Roman"/>
          <w:b/>
          <w:sz w:val="32"/>
          <w:szCs w:val="32"/>
        </w:rPr>
        <w:t>Макроэкономические показатели</w:t>
      </w:r>
    </w:p>
    <w:tbl>
      <w:tblPr>
        <w:tblpPr w:leftFromText="180" w:rightFromText="180" w:vertAnchor="page" w:horzAnchor="margin" w:tblpXSpec="center" w:tblpY="1976"/>
        <w:tblW w:w="16170" w:type="dxa"/>
        <w:tblLook w:val="04A0" w:firstRow="1" w:lastRow="0" w:firstColumn="1" w:lastColumn="0" w:noHBand="0" w:noVBand="1"/>
      </w:tblPr>
      <w:tblGrid>
        <w:gridCol w:w="5478"/>
        <w:gridCol w:w="656"/>
        <w:gridCol w:w="656"/>
        <w:gridCol w:w="656"/>
        <w:gridCol w:w="656"/>
        <w:gridCol w:w="656"/>
        <w:gridCol w:w="656"/>
        <w:gridCol w:w="656"/>
        <w:gridCol w:w="656"/>
        <w:gridCol w:w="656"/>
        <w:gridCol w:w="656"/>
        <w:gridCol w:w="848"/>
        <w:gridCol w:w="821"/>
        <w:gridCol w:w="821"/>
        <w:gridCol w:w="821"/>
        <w:gridCol w:w="821"/>
      </w:tblGrid>
      <w:tr w:rsidR="005045D4" w:rsidRPr="0020446F" w14:paraId="7C9EBD2B" w14:textId="77777777" w:rsidTr="005045D4">
        <w:trPr>
          <w:trHeight w:val="300"/>
        </w:trPr>
        <w:tc>
          <w:tcPr>
            <w:tcW w:w="5478" w:type="dxa"/>
            <w:tcBorders>
              <w:top w:val="single" w:sz="8" w:space="0" w:color="auto"/>
              <w:left w:val="single" w:sz="8" w:space="0" w:color="auto"/>
              <w:bottom w:val="single" w:sz="4" w:space="0" w:color="auto"/>
              <w:right w:val="single" w:sz="4" w:space="0" w:color="auto"/>
            </w:tcBorders>
            <w:shd w:val="clear" w:color="auto" w:fill="auto"/>
            <w:noWrap/>
            <w:hideMark/>
          </w:tcPr>
          <w:p w14:paraId="7EBD0321" w14:textId="77777777" w:rsidR="005045D4" w:rsidRPr="007D1467" w:rsidRDefault="005045D4" w:rsidP="005045D4">
            <w:pPr>
              <w:spacing w:after="0" w:line="240" w:lineRule="auto"/>
              <w:jc w:val="both"/>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 </w:t>
            </w:r>
          </w:p>
        </w:tc>
        <w:tc>
          <w:tcPr>
            <w:tcW w:w="3280" w:type="dxa"/>
            <w:gridSpan w:val="5"/>
            <w:tcBorders>
              <w:top w:val="single" w:sz="8" w:space="0" w:color="auto"/>
              <w:left w:val="nil"/>
              <w:bottom w:val="single" w:sz="4" w:space="0" w:color="auto"/>
              <w:right w:val="single" w:sz="4" w:space="0" w:color="auto"/>
            </w:tcBorders>
            <w:shd w:val="clear" w:color="auto" w:fill="auto"/>
            <w:noWrap/>
            <w:hideMark/>
          </w:tcPr>
          <w:p w14:paraId="342DF470"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Армения</w:t>
            </w:r>
          </w:p>
        </w:tc>
        <w:tc>
          <w:tcPr>
            <w:tcW w:w="3280" w:type="dxa"/>
            <w:gridSpan w:val="5"/>
            <w:tcBorders>
              <w:top w:val="single" w:sz="8" w:space="0" w:color="auto"/>
              <w:left w:val="nil"/>
              <w:bottom w:val="single" w:sz="4" w:space="0" w:color="auto"/>
              <w:right w:val="single" w:sz="4" w:space="0" w:color="auto"/>
            </w:tcBorders>
            <w:shd w:val="clear" w:color="auto" w:fill="auto"/>
            <w:noWrap/>
            <w:hideMark/>
          </w:tcPr>
          <w:p w14:paraId="62073272"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Грузия</w:t>
            </w:r>
          </w:p>
        </w:tc>
        <w:tc>
          <w:tcPr>
            <w:tcW w:w="4132" w:type="dxa"/>
            <w:gridSpan w:val="5"/>
            <w:tcBorders>
              <w:top w:val="single" w:sz="8" w:space="0" w:color="auto"/>
              <w:left w:val="nil"/>
              <w:bottom w:val="single" w:sz="4" w:space="0" w:color="auto"/>
              <w:right w:val="single" w:sz="4" w:space="0" w:color="auto"/>
            </w:tcBorders>
            <w:shd w:val="clear" w:color="auto" w:fill="auto"/>
            <w:noWrap/>
            <w:hideMark/>
          </w:tcPr>
          <w:p w14:paraId="49271D60"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Литва</w:t>
            </w:r>
          </w:p>
        </w:tc>
      </w:tr>
      <w:tr w:rsidR="005045D4" w:rsidRPr="0020446F" w14:paraId="6347DD60" w14:textId="77777777" w:rsidTr="005045D4">
        <w:trPr>
          <w:trHeight w:val="300"/>
        </w:trPr>
        <w:tc>
          <w:tcPr>
            <w:tcW w:w="5478" w:type="dxa"/>
            <w:tcBorders>
              <w:top w:val="nil"/>
              <w:left w:val="single" w:sz="8" w:space="0" w:color="auto"/>
              <w:bottom w:val="single" w:sz="4" w:space="0" w:color="auto"/>
              <w:right w:val="single" w:sz="4" w:space="0" w:color="auto"/>
            </w:tcBorders>
            <w:shd w:val="clear" w:color="auto" w:fill="auto"/>
            <w:noWrap/>
            <w:hideMark/>
          </w:tcPr>
          <w:p w14:paraId="70CC1DE5"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 </w:t>
            </w:r>
          </w:p>
        </w:tc>
        <w:tc>
          <w:tcPr>
            <w:tcW w:w="656" w:type="dxa"/>
            <w:tcBorders>
              <w:top w:val="nil"/>
              <w:left w:val="nil"/>
              <w:bottom w:val="single" w:sz="4" w:space="0" w:color="auto"/>
              <w:right w:val="single" w:sz="4" w:space="0" w:color="auto"/>
            </w:tcBorders>
            <w:shd w:val="clear" w:color="auto" w:fill="auto"/>
            <w:noWrap/>
            <w:hideMark/>
          </w:tcPr>
          <w:p w14:paraId="61A3BD05"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2007</w:t>
            </w:r>
          </w:p>
        </w:tc>
        <w:tc>
          <w:tcPr>
            <w:tcW w:w="656" w:type="dxa"/>
            <w:tcBorders>
              <w:top w:val="nil"/>
              <w:left w:val="nil"/>
              <w:bottom w:val="single" w:sz="4" w:space="0" w:color="auto"/>
              <w:right w:val="single" w:sz="4" w:space="0" w:color="auto"/>
            </w:tcBorders>
            <w:shd w:val="clear" w:color="auto" w:fill="auto"/>
            <w:noWrap/>
            <w:hideMark/>
          </w:tcPr>
          <w:p w14:paraId="61975922"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2008</w:t>
            </w:r>
          </w:p>
        </w:tc>
        <w:tc>
          <w:tcPr>
            <w:tcW w:w="656" w:type="dxa"/>
            <w:tcBorders>
              <w:top w:val="nil"/>
              <w:left w:val="nil"/>
              <w:bottom w:val="single" w:sz="4" w:space="0" w:color="auto"/>
              <w:right w:val="single" w:sz="4" w:space="0" w:color="auto"/>
            </w:tcBorders>
            <w:shd w:val="clear" w:color="auto" w:fill="auto"/>
            <w:noWrap/>
            <w:hideMark/>
          </w:tcPr>
          <w:p w14:paraId="064351E9"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2009</w:t>
            </w:r>
          </w:p>
        </w:tc>
        <w:tc>
          <w:tcPr>
            <w:tcW w:w="656" w:type="dxa"/>
            <w:tcBorders>
              <w:top w:val="nil"/>
              <w:left w:val="nil"/>
              <w:bottom w:val="single" w:sz="4" w:space="0" w:color="auto"/>
              <w:right w:val="single" w:sz="4" w:space="0" w:color="auto"/>
            </w:tcBorders>
            <w:shd w:val="clear" w:color="auto" w:fill="auto"/>
            <w:noWrap/>
            <w:hideMark/>
          </w:tcPr>
          <w:p w14:paraId="5FAA01F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2010</w:t>
            </w:r>
          </w:p>
        </w:tc>
        <w:tc>
          <w:tcPr>
            <w:tcW w:w="656" w:type="dxa"/>
            <w:tcBorders>
              <w:top w:val="nil"/>
              <w:left w:val="nil"/>
              <w:bottom w:val="single" w:sz="4" w:space="0" w:color="auto"/>
              <w:right w:val="single" w:sz="4" w:space="0" w:color="auto"/>
            </w:tcBorders>
            <w:shd w:val="clear" w:color="auto" w:fill="auto"/>
            <w:noWrap/>
            <w:hideMark/>
          </w:tcPr>
          <w:p w14:paraId="181AC5B7"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2011</w:t>
            </w:r>
          </w:p>
        </w:tc>
        <w:tc>
          <w:tcPr>
            <w:tcW w:w="656" w:type="dxa"/>
            <w:tcBorders>
              <w:top w:val="nil"/>
              <w:left w:val="nil"/>
              <w:bottom w:val="single" w:sz="4" w:space="0" w:color="auto"/>
              <w:right w:val="single" w:sz="4" w:space="0" w:color="auto"/>
            </w:tcBorders>
            <w:shd w:val="clear" w:color="auto" w:fill="auto"/>
            <w:noWrap/>
            <w:hideMark/>
          </w:tcPr>
          <w:p w14:paraId="561FB48D"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2007</w:t>
            </w:r>
          </w:p>
        </w:tc>
        <w:tc>
          <w:tcPr>
            <w:tcW w:w="656" w:type="dxa"/>
            <w:tcBorders>
              <w:top w:val="nil"/>
              <w:left w:val="nil"/>
              <w:bottom w:val="single" w:sz="4" w:space="0" w:color="auto"/>
              <w:right w:val="single" w:sz="4" w:space="0" w:color="auto"/>
            </w:tcBorders>
            <w:shd w:val="clear" w:color="auto" w:fill="auto"/>
            <w:noWrap/>
            <w:hideMark/>
          </w:tcPr>
          <w:p w14:paraId="195E7279"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2008</w:t>
            </w:r>
          </w:p>
        </w:tc>
        <w:tc>
          <w:tcPr>
            <w:tcW w:w="656" w:type="dxa"/>
            <w:tcBorders>
              <w:top w:val="nil"/>
              <w:left w:val="nil"/>
              <w:bottom w:val="single" w:sz="4" w:space="0" w:color="auto"/>
              <w:right w:val="single" w:sz="4" w:space="0" w:color="auto"/>
            </w:tcBorders>
            <w:shd w:val="clear" w:color="auto" w:fill="auto"/>
            <w:noWrap/>
            <w:hideMark/>
          </w:tcPr>
          <w:p w14:paraId="575A38FD"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2009</w:t>
            </w:r>
          </w:p>
        </w:tc>
        <w:tc>
          <w:tcPr>
            <w:tcW w:w="656" w:type="dxa"/>
            <w:tcBorders>
              <w:top w:val="nil"/>
              <w:left w:val="nil"/>
              <w:bottom w:val="single" w:sz="4" w:space="0" w:color="auto"/>
              <w:right w:val="single" w:sz="4" w:space="0" w:color="auto"/>
            </w:tcBorders>
            <w:shd w:val="clear" w:color="auto" w:fill="auto"/>
            <w:noWrap/>
            <w:hideMark/>
          </w:tcPr>
          <w:p w14:paraId="3B49221E"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2010</w:t>
            </w:r>
          </w:p>
        </w:tc>
        <w:tc>
          <w:tcPr>
            <w:tcW w:w="656" w:type="dxa"/>
            <w:tcBorders>
              <w:top w:val="nil"/>
              <w:left w:val="nil"/>
              <w:bottom w:val="single" w:sz="4" w:space="0" w:color="auto"/>
              <w:right w:val="single" w:sz="4" w:space="0" w:color="auto"/>
            </w:tcBorders>
            <w:shd w:val="clear" w:color="auto" w:fill="auto"/>
            <w:noWrap/>
            <w:hideMark/>
          </w:tcPr>
          <w:p w14:paraId="7FAEBB6D"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2011</w:t>
            </w:r>
          </w:p>
        </w:tc>
        <w:tc>
          <w:tcPr>
            <w:tcW w:w="848" w:type="dxa"/>
            <w:tcBorders>
              <w:top w:val="nil"/>
              <w:left w:val="nil"/>
              <w:bottom w:val="single" w:sz="4" w:space="0" w:color="auto"/>
              <w:right w:val="single" w:sz="4" w:space="0" w:color="auto"/>
            </w:tcBorders>
            <w:shd w:val="clear" w:color="auto" w:fill="auto"/>
            <w:noWrap/>
            <w:hideMark/>
          </w:tcPr>
          <w:p w14:paraId="6D593F54"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2007</w:t>
            </w:r>
          </w:p>
        </w:tc>
        <w:tc>
          <w:tcPr>
            <w:tcW w:w="821" w:type="dxa"/>
            <w:tcBorders>
              <w:top w:val="nil"/>
              <w:left w:val="nil"/>
              <w:bottom w:val="single" w:sz="4" w:space="0" w:color="auto"/>
              <w:right w:val="single" w:sz="4" w:space="0" w:color="auto"/>
            </w:tcBorders>
            <w:shd w:val="clear" w:color="auto" w:fill="auto"/>
            <w:noWrap/>
            <w:hideMark/>
          </w:tcPr>
          <w:p w14:paraId="13DF67BD"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2008</w:t>
            </w:r>
          </w:p>
        </w:tc>
        <w:tc>
          <w:tcPr>
            <w:tcW w:w="821" w:type="dxa"/>
            <w:tcBorders>
              <w:top w:val="nil"/>
              <w:left w:val="nil"/>
              <w:bottom w:val="single" w:sz="4" w:space="0" w:color="auto"/>
              <w:right w:val="single" w:sz="4" w:space="0" w:color="auto"/>
            </w:tcBorders>
            <w:shd w:val="clear" w:color="auto" w:fill="auto"/>
            <w:noWrap/>
            <w:hideMark/>
          </w:tcPr>
          <w:p w14:paraId="7C9B78A0"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2009</w:t>
            </w:r>
          </w:p>
        </w:tc>
        <w:tc>
          <w:tcPr>
            <w:tcW w:w="821" w:type="dxa"/>
            <w:tcBorders>
              <w:top w:val="nil"/>
              <w:left w:val="nil"/>
              <w:bottom w:val="single" w:sz="4" w:space="0" w:color="auto"/>
              <w:right w:val="single" w:sz="4" w:space="0" w:color="auto"/>
            </w:tcBorders>
            <w:shd w:val="clear" w:color="auto" w:fill="auto"/>
            <w:noWrap/>
            <w:hideMark/>
          </w:tcPr>
          <w:p w14:paraId="736F9074"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2010</w:t>
            </w:r>
          </w:p>
        </w:tc>
        <w:tc>
          <w:tcPr>
            <w:tcW w:w="821" w:type="dxa"/>
            <w:tcBorders>
              <w:top w:val="nil"/>
              <w:left w:val="nil"/>
              <w:bottom w:val="single" w:sz="4" w:space="0" w:color="auto"/>
              <w:right w:val="single" w:sz="4" w:space="0" w:color="auto"/>
            </w:tcBorders>
            <w:shd w:val="clear" w:color="auto" w:fill="auto"/>
            <w:noWrap/>
            <w:hideMark/>
          </w:tcPr>
          <w:p w14:paraId="1A059593"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2011</w:t>
            </w:r>
          </w:p>
        </w:tc>
      </w:tr>
      <w:tr w:rsidR="005045D4" w:rsidRPr="0020446F" w14:paraId="38F70255" w14:textId="77777777" w:rsidTr="005045D4">
        <w:trPr>
          <w:trHeight w:val="300"/>
        </w:trPr>
        <w:tc>
          <w:tcPr>
            <w:tcW w:w="5478" w:type="dxa"/>
            <w:tcBorders>
              <w:top w:val="nil"/>
              <w:left w:val="single" w:sz="8" w:space="0" w:color="auto"/>
              <w:bottom w:val="single" w:sz="4" w:space="0" w:color="auto"/>
              <w:right w:val="single" w:sz="4" w:space="0" w:color="auto"/>
            </w:tcBorders>
            <w:shd w:val="clear" w:color="auto" w:fill="auto"/>
            <w:noWrap/>
            <w:hideMark/>
          </w:tcPr>
          <w:p w14:paraId="570495D3"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Валовый внутренней продукт a</w:t>
            </w:r>
          </w:p>
        </w:tc>
        <w:tc>
          <w:tcPr>
            <w:tcW w:w="656" w:type="dxa"/>
            <w:tcBorders>
              <w:top w:val="nil"/>
              <w:left w:val="nil"/>
              <w:bottom w:val="single" w:sz="4" w:space="0" w:color="auto"/>
              <w:right w:val="single" w:sz="4" w:space="0" w:color="auto"/>
            </w:tcBorders>
            <w:shd w:val="clear" w:color="auto" w:fill="auto"/>
            <w:noWrap/>
            <w:hideMark/>
          </w:tcPr>
          <w:p w14:paraId="65F4935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2995</w:t>
            </w:r>
          </w:p>
        </w:tc>
        <w:tc>
          <w:tcPr>
            <w:tcW w:w="656" w:type="dxa"/>
            <w:tcBorders>
              <w:top w:val="nil"/>
              <w:left w:val="nil"/>
              <w:bottom w:val="single" w:sz="4" w:space="0" w:color="auto"/>
              <w:right w:val="single" w:sz="4" w:space="0" w:color="auto"/>
            </w:tcBorders>
            <w:shd w:val="clear" w:color="auto" w:fill="auto"/>
            <w:noWrap/>
            <w:hideMark/>
          </w:tcPr>
          <w:p w14:paraId="72C5930C"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3787</w:t>
            </w:r>
          </w:p>
        </w:tc>
        <w:tc>
          <w:tcPr>
            <w:tcW w:w="656" w:type="dxa"/>
            <w:tcBorders>
              <w:top w:val="nil"/>
              <w:left w:val="nil"/>
              <w:bottom w:val="single" w:sz="4" w:space="0" w:color="auto"/>
              <w:right w:val="single" w:sz="4" w:space="0" w:color="auto"/>
            </w:tcBorders>
            <w:shd w:val="clear" w:color="auto" w:fill="auto"/>
            <w:noWrap/>
            <w:hideMark/>
          </w:tcPr>
          <w:p w14:paraId="20A72BC5"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2803</w:t>
            </w:r>
          </w:p>
        </w:tc>
        <w:tc>
          <w:tcPr>
            <w:tcW w:w="656" w:type="dxa"/>
            <w:tcBorders>
              <w:top w:val="nil"/>
              <w:left w:val="nil"/>
              <w:bottom w:val="single" w:sz="4" w:space="0" w:color="auto"/>
              <w:right w:val="single" w:sz="4" w:space="0" w:color="auto"/>
            </w:tcBorders>
            <w:shd w:val="clear" w:color="auto" w:fill="auto"/>
            <w:noWrap/>
            <w:hideMark/>
          </w:tcPr>
          <w:p w14:paraId="4846FA82"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3031</w:t>
            </w:r>
          </w:p>
        </w:tc>
        <w:tc>
          <w:tcPr>
            <w:tcW w:w="656" w:type="dxa"/>
            <w:tcBorders>
              <w:top w:val="nil"/>
              <w:left w:val="nil"/>
              <w:bottom w:val="single" w:sz="4" w:space="0" w:color="auto"/>
              <w:right w:val="single" w:sz="4" w:space="0" w:color="auto"/>
            </w:tcBorders>
            <w:shd w:val="clear" w:color="auto" w:fill="auto"/>
            <w:noWrap/>
            <w:hideMark/>
          </w:tcPr>
          <w:p w14:paraId="6605342D"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3305</w:t>
            </w:r>
          </w:p>
        </w:tc>
        <w:tc>
          <w:tcPr>
            <w:tcW w:w="656" w:type="dxa"/>
            <w:tcBorders>
              <w:top w:val="nil"/>
              <w:left w:val="nil"/>
              <w:bottom w:val="single" w:sz="4" w:space="0" w:color="auto"/>
              <w:right w:val="single" w:sz="4" w:space="0" w:color="auto"/>
            </w:tcBorders>
            <w:shd w:val="clear" w:color="auto" w:fill="auto"/>
            <w:noWrap/>
            <w:hideMark/>
          </w:tcPr>
          <w:p w14:paraId="70AF9237"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2318</w:t>
            </w:r>
          </w:p>
        </w:tc>
        <w:tc>
          <w:tcPr>
            <w:tcW w:w="656" w:type="dxa"/>
            <w:tcBorders>
              <w:top w:val="nil"/>
              <w:left w:val="nil"/>
              <w:bottom w:val="single" w:sz="4" w:space="0" w:color="auto"/>
              <w:right w:val="single" w:sz="4" w:space="0" w:color="auto"/>
            </w:tcBorders>
            <w:shd w:val="clear" w:color="auto" w:fill="auto"/>
            <w:noWrap/>
            <w:hideMark/>
          </w:tcPr>
          <w:p w14:paraId="1A892917"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2920</w:t>
            </w:r>
          </w:p>
        </w:tc>
        <w:tc>
          <w:tcPr>
            <w:tcW w:w="656" w:type="dxa"/>
            <w:tcBorders>
              <w:top w:val="nil"/>
              <w:left w:val="nil"/>
              <w:bottom w:val="single" w:sz="4" w:space="0" w:color="auto"/>
              <w:right w:val="single" w:sz="4" w:space="0" w:color="auto"/>
            </w:tcBorders>
            <w:shd w:val="clear" w:color="auto" w:fill="auto"/>
            <w:noWrap/>
            <w:hideMark/>
          </w:tcPr>
          <w:p w14:paraId="1AFA1A6B"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2441</w:t>
            </w:r>
          </w:p>
        </w:tc>
        <w:tc>
          <w:tcPr>
            <w:tcW w:w="656" w:type="dxa"/>
            <w:tcBorders>
              <w:top w:val="nil"/>
              <w:left w:val="nil"/>
              <w:bottom w:val="single" w:sz="4" w:space="0" w:color="auto"/>
              <w:right w:val="single" w:sz="4" w:space="0" w:color="auto"/>
            </w:tcBorders>
            <w:shd w:val="clear" w:color="auto" w:fill="auto"/>
            <w:noWrap/>
            <w:hideMark/>
          </w:tcPr>
          <w:p w14:paraId="07D4442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2614</w:t>
            </w:r>
          </w:p>
        </w:tc>
        <w:tc>
          <w:tcPr>
            <w:tcW w:w="656" w:type="dxa"/>
            <w:tcBorders>
              <w:top w:val="nil"/>
              <w:left w:val="nil"/>
              <w:bottom w:val="single" w:sz="4" w:space="0" w:color="auto"/>
              <w:right w:val="single" w:sz="4" w:space="0" w:color="auto"/>
            </w:tcBorders>
            <w:shd w:val="clear" w:color="auto" w:fill="auto"/>
            <w:noWrap/>
            <w:hideMark/>
          </w:tcPr>
          <w:p w14:paraId="7547585E"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3203</w:t>
            </w:r>
          </w:p>
        </w:tc>
        <w:tc>
          <w:tcPr>
            <w:tcW w:w="848" w:type="dxa"/>
            <w:tcBorders>
              <w:top w:val="nil"/>
              <w:left w:val="nil"/>
              <w:bottom w:val="single" w:sz="4" w:space="0" w:color="auto"/>
              <w:right w:val="single" w:sz="4" w:space="0" w:color="auto"/>
            </w:tcBorders>
            <w:shd w:val="clear" w:color="auto" w:fill="auto"/>
            <w:hideMark/>
          </w:tcPr>
          <w:p w14:paraId="4D1603EF" w14:textId="77777777" w:rsidR="005045D4" w:rsidRPr="007D1467" w:rsidRDefault="005045D4" w:rsidP="005045D4">
            <w:pPr>
              <w:spacing w:after="0" w:line="240" w:lineRule="auto"/>
              <w:rPr>
                <w:rFonts w:ascii="Times New Roman" w:eastAsia="Times New Roman" w:hAnsi="Times New Roman" w:cs="Times New Roman"/>
                <w:color w:val="403E3C"/>
                <w:lang w:eastAsia="ru-RU"/>
              </w:rPr>
            </w:pPr>
            <w:r w:rsidRPr="007D1467">
              <w:rPr>
                <w:rFonts w:ascii="Times New Roman" w:eastAsia="Times New Roman" w:hAnsi="Times New Roman" w:cs="Times New Roman"/>
                <w:color w:val="403E3C"/>
                <w:lang w:eastAsia="ru-RU"/>
              </w:rPr>
              <w:t>12,102</w:t>
            </w:r>
          </w:p>
        </w:tc>
        <w:tc>
          <w:tcPr>
            <w:tcW w:w="821" w:type="dxa"/>
            <w:tcBorders>
              <w:top w:val="nil"/>
              <w:left w:val="nil"/>
              <w:bottom w:val="single" w:sz="4" w:space="0" w:color="auto"/>
              <w:right w:val="single" w:sz="4" w:space="0" w:color="auto"/>
            </w:tcBorders>
            <w:shd w:val="clear" w:color="auto" w:fill="auto"/>
            <w:hideMark/>
          </w:tcPr>
          <w:p w14:paraId="60A1D657" w14:textId="77777777" w:rsidR="005045D4" w:rsidRPr="007D1467" w:rsidRDefault="005045D4" w:rsidP="005045D4">
            <w:pPr>
              <w:spacing w:after="0" w:line="240" w:lineRule="auto"/>
              <w:rPr>
                <w:rFonts w:ascii="Times New Roman" w:eastAsia="Times New Roman" w:hAnsi="Times New Roman" w:cs="Times New Roman"/>
                <w:color w:val="403E3C"/>
                <w:lang w:eastAsia="ru-RU"/>
              </w:rPr>
            </w:pPr>
            <w:r w:rsidRPr="007D1467">
              <w:rPr>
                <w:rFonts w:ascii="Times New Roman" w:eastAsia="Times New Roman" w:hAnsi="Times New Roman" w:cs="Times New Roman"/>
                <w:color w:val="403E3C"/>
                <w:lang w:eastAsia="ru-RU"/>
              </w:rPr>
              <w:t>14,775</w:t>
            </w:r>
          </w:p>
        </w:tc>
        <w:tc>
          <w:tcPr>
            <w:tcW w:w="821" w:type="dxa"/>
            <w:tcBorders>
              <w:top w:val="nil"/>
              <w:left w:val="nil"/>
              <w:bottom w:val="single" w:sz="4" w:space="0" w:color="auto"/>
              <w:right w:val="single" w:sz="4" w:space="0" w:color="auto"/>
            </w:tcBorders>
            <w:shd w:val="clear" w:color="auto" w:fill="auto"/>
            <w:hideMark/>
          </w:tcPr>
          <w:p w14:paraId="3BA8C4BC" w14:textId="77777777" w:rsidR="005045D4" w:rsidRPr="007D1467" w:rsidRDefault="005045D4" w:rsidP="005045D4">
            <w:pPr>
              <w:spacing w:after="0" w:line="240" w:lineRule="auto"/>
              <w:rPr>
                <w:rFonts w:ascii="Times New Roman" w:eastAsia="Times New Roman" w:hAnsi="Times New Roman" w:cs="Times New Roman"/>
                <w:color w:val="403E3C"/>
                <w:lang w:eastAsia="ru-RU"/>
              </w:rPr>
            </w:pPr>
            <w:r w:rsidRPr="007D1467">
              <w:rPr>
                <w:rFonts w:ascii="Times New Roman" w:eastAsia="Times New Roman" w:hAnsi="Times New Roman" w:cs="Times New Roman"/>
                <w:color w:val="403E3C"/>
                <w:lang w:eastAsia="ru-RU"/>
              </w:rPr>
              <w:t>11,649</w:t>
            </w:r>
          </w:p>
        </w:tc>
        <w:tc>
          <w:tcPr>
            <w:tcW w:w="821" w:type="dxa"/>
            <w:tcBorders>
              <w:top w:val="nil"/>
              <w:left w:val="nil"/>
              <w:bottom w:val="single" w:sz="4" w:space="0" w:color="auto"/>
              <w:right w:val="single" w:sz="4" w:space="0" w:color="auto"/>
            </w:tcBorders>
            <w:shd w:val="clear" w:color="auto" w:fill="auto"/>
            <w:hideMark/>
          </w:tcPr>
          <w:p w14:paraId="5490472C" w14:textId="77777777" w:rsidR="005045D4" w:rsidRPr="007D1467" w:rsidRDefault="005045D4" w:rsidP="005045D4">
            <w:pPr>
              <w:spacing w:after="0" w:line="240" w:lineRule="auto"/>
              <w:rPr>
                <w:rFonts w:ascii="Times New Roman" w:eastAsia="Times New Roman" w:hAnsi="Times New Roman" w:cs="Times New Roman"/>
                <w:color w:val="403E3C"/>
                <w:lang w:eastAsia="ru-RU"/>
              </w:rPr>
            </w:pPr>
            <w:r w:rsidRPr="007D1467">
              <w:rPr>
                <w:rFonts w:ascii="Times New Roman" w:eastAsia="Times New Roman" w:hAnsi="Times New Roman" w:cs="Times New Roman"/>
                <w:color w:val="403E3C"/>
                <w:lang w:eastAsia="ru-RU"/>
              </w:rPr>
              <w:t>11,722</w:t>
            </w:r>
          </w:p>
        </w:tc>
        <w:tc>
          <w:tcPr>
            <w:tcW w:w="821" w:type="dxa"/>
            <w:tcBorders>
              <w:top w:val="nil"/>
              <w:left w:val="nil"/>
              <w:bottom w:val="single" w:sz="4" w:space="0" w:color="auto"/>
              <w:right w:val="single" w:sz="4" w:space="0" w:color="auto"/>
            </w:tcBorders>
            <w:shd w:val="clear" w:color="auto" w:fill="auto"/>
            <w:hideMark/>
          </w:tcPr>
          <w:p w14:paraId="3E074BE2" w14:textId="77777777" w:rsidR="005045D4" w:rsidRPr="007D1467" w:rsidRDefault="005045D4" w:rsidP="005045D4">
            <w:pPr>
              <w:spacing w:after="0" w:line="240" w:lineRule="auto"/>
              <w:rPr>
                <w:rFonts w:ascii="Times New Roman" w:eastAsia="Times New Roman" w:hAnsi="Times New Roman" w:cs="Times New Roman"/>
                <w:color w:val="403E3C"/>
                <w:lang w:eastAsia="ru-RU"/>
              </w:rPr>
            </w:pPr>
            <w:r w:rsidRPr="007D1467">
              <w:rPr>
                <w:rFonts w:ascii="Times New Roman" w:eastAsia="Times New Roman" w:hAnsi="Times New Roman" w:cs="Times New Roman"/>
                <w:color w:val="403E3C"/>
                <w:lang w:eastAsia="ru-RU"/>
              </w:rPr>
              <w:t>14,158</w:t>
            </w:r>
          </w:p>
        </w:tc>
      </w:tr>
      <w:tr w:rsidR="005045D4" w:rsidRPr="0020446F" w14:paraId="145F011B" w14:textId="77777777" w:rsidTr="005045D4">
        <w:trPr>
          <w:trHeight w:val="300"/>
        </w:trPr>
        <w:tc>
          <w:tcPr>
            <w:tcW w:w="5478" w:type="dxa"/>
            <w:tcBorders>
              <w:top w:val="nil"/>
              <w:left w:val="single" w:sz="8" w:space="0" w:color="auto"/>
              <w:bottom w:val="single" w:sz="4" w:space="0" w:color="auto"/>
              <w:right w:val="single" w:sz="4" w:space="0" w:color="auto"/>
            </w:tcBorders>
            <w:shd w:val="clear" w:color="auto" w:fill="auto"/>
            <w:noWrap/>
            <w:hideMark/>
          </w:tcPr>
          <w:p w14:paraId="77213990"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 xml:space="preserve">Уровень прожиточного </w:t>
            </w:r>
            <w:proofErr w:type="gramStart"/>
            <w:r w:rsidRPr="007D1467">
              <w:rPr>
                <w:rFonts w:ascii="Times New Roman" w:eastAsia="Times New Roman" w:hAnsi="Times New Roman" w:cs="Times New Roman"/>
                <w:color w:val="000000"/>
                <w:lang w:eastAsia="ru-RU"/>
              </w:rPr>
              <w:t>минимума  (</w:t>
            </w:r>
            <w:proofErr w:type="gramEnd"/>
            <w:r w:rsidRPr="007D1467">
              <w:rPr>
                <w:rFonts w:ascii="Times New Roman" w:eastAsia="Times New Roman" w:hAnsi="Times New Roman" w:cs="Times New Roman"/>
                <w:color w:val="000000"/>
                <w:lang w:eastAsia="ru-RU"/>
              </w:rPr>
              <w:t>% из популяции)  b</w:t>
            </w:r>
          </w:p>
        </w:tc>
        <w:tc>
          <w:tcPr>
            <w:tcW w:w="656" w:type="dxa"/>
            <w:tcBorders>
              <w:top w:val="nil"/>
              <w:left w:val="nil"/>
              <w:bottom w:val="single" w:sz="4" w:space="0" w:color="auto"/>
              <w:right w:val="single" w:sz="4" w:space="0" w:color="auto"/>
            </w:tcBorders>
            <w:shd w:val="clear" w:color="auto" w:fill="auto"/>
            <w:noWrap/>
            <w:hideMark/>
          </w:tcPr>
          <w:p w14:paraId="50AA3C7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shd w:val="clear" w:color="auto" w:fill="auto"/>
            <w:hideMark/>
          </w:tcPr>
          <w:p w14:paraId="2DDEF534" w14:textId="77777777" w:rsidR="005045D4" w:rsidRPr="007D1467" w:rsidRDefault="005045D4" w:rsidP="005045D4">
            <w:pPr>
              <w:spacing w:after="0" w:line="240" w:lineRule="auto"/>
              <w:rPr>
                <w:rFonts w:ascii="Times New Roman" w:eastAsia="Times New Roman" w:hAnsi="Times New Roman" w:cs="Times New Roman"/>
                <w:color w:val="403E3C"/>
                <w:lang w:eastAsia="ru-RU"/>
              </w:rPr>
            </w:pPr>
            <w:r w:rsidRPr="007D1467">
              <w:rPr>
                <w:rFonts w:ascii="Times New Roman" w:eastAsia="Times New Roman" w:hAnsi="Times New Roman" w:cs="Times New Roman"/>
                <w:color w:val="403E3C"/>
                <w:lang w:eastAsia="ru-RU"/>
              </w:rPr>
              <w:t>27,6</w:t>
            </w:r>
          </w:p>
        </w:tc>
        <w:tc>
          <w:tcPr>
            <w:tcW w:w="656" w:type="dxa"/>
            <w:tcBorders>
              <w:top w:val="nil"/>
              <w:left w:val="nil"/>
              <w:bottom w:val="single" w:sz="4" w:space="0" w:color="auto"/>
              <w:right w:val="single" w:sz="4" w:space="0" w:color="auto"/>
            </w:tcBorders>
            <w:shd w:val="clear" w:color="auto" w:fill="auto"/>
            <w:hideMark/>
          </w:tcPr>
          <w:p w14:paraId="5D71A069" w14:textId="77777777" w:rsidR="005045D4" w:rsidRPr="007D1467" w:rsidRDefault="005045D4" w:rsidP="005045D4">
            <w:pPr>
              <w:spacing w:after="0" w:line="240" w:lineRule="auto"/>
              <w:rPr>
                <w:rFonts w:ascii="Times New Roman" w:eastAsia="Times New Roman" w:hAnsi="Times New Roman" w:cs="Times New Roman"/>
                <w:color w:val="403E3C"/>
                <w:lang w:eastAsia="ru-RU"/>
              </w:rPr>
            </w:pPr>
            <w:r w:rsidRPr="007D1467">
              <w:rPr>
                <w:rFonts w:ascii="Times New Roman" w:eastAsia="Times New Roman" w:hAnsi="Times New Roman" w:cs="Times New Roman"/>
                <w:color w:val="403E3C"/>
                <w:lang w:eastAsia="ru-RU"/>
              </w:rPr>
              <w:t>34,1</w:t>
            </w:r>
          </w:p>
        </w:tc>
        <w:tc>
          <w:tcPr>
            <w:tcW w:w="656" w:type="dxa"/>
            <w:tcBorders>
              <w:top w:val="nil"/>
              <w:left w:val="nil"/>
              <w:bottom w:val="single" w:sz="4" w:space="0" w:color="auto"/>
              <w:right w:val="single" w:sz="4" w:space="0" w:color="auto"/>
            </w:tcBorders>
            <w:shd w:val="clear" w:color="auto" w:fill="auto"/>
            <w:hideMark/>
          </w:tcPr>
          <w:p w14:paraId="6B23B1C9" w14:textId="77777777" w:rsidR="005045D4" w:rsidRPr="007D1467" w:rsidRDefault="005045D4" w:rsidP="005045D4">
            <w:pPr>
              <w:spacing w:after="0" w:line="240" w:lineRule="auto"/>
              <w:rPr>
                <w:rFonts w:ascii="Times New Roman" w:eastAsia="Times New Roman" w:hAnsi="Times New Roman" w:cs="Times New Roman"/>
                <w:color w:val="403E3C"/>
                <w:lang w:eastAsia="ru-RU"/>
              </w:rPr>
            </w:pPr>
            <w:r w:rsidRPr="007D1467">
              <w:rPr>
                <w:rFonts w:ascii="Times New Roman" w:eastAsia="Times New Roman" w:hAnsi="Times New Roman" w:cs="Times New Roman"/>
                <w:color w:val="403E3C"/>
                <w:lang w:eastAsia="ru-RU"/>
              </w:rPr>
              <w:t>35,8</w:t>
            </w:r>
          </w:p>
        </w:tc>
        <w:tc>
          <w:tcPr>
            <w:tcW w:w="656" w:type="dxa"/>
            <w:tcBorders>
              <w:top w:val="nil"/>
              <w:left w:val="nil"/>
              <w:bottom w:val="single" w:sz="4" w:space="0" w:color="auto"/>
              <w:right w:val="single" w:sz="4" w:space="0" w:color="auto"/>
            </w:tcBorders>
            <w:shd w:val="clear" w:color="auto" w:fill="auto"/>
            <w:noWrap/>
            <w:hideMark/>
          </w:tcPr>
          <w:p w14:paraId="53685D76"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shd w:val="clear" w:color="auto" w:fill="auto"/>
            <w:noWrap/>
            <w:hideMark/>
          </w:tcPr>
          <w:p w14:paraId="65D65201"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23,4</w:t>
            </w:r>
          </w:p>
        </w:tc>
        <w:tc>
          <w:tcPr>
            <w:tcW w:w="656" w:type="dxa"/>
            <w:tcBorders>
              <w:top w:val="nil"/>
              <w:left w:val="nil"/>
              <w:bottom w:val="single" w:sz="4" w:space="0" w:color="auto"/>
              <w:right w:val="single" w:sz="4" w:space="0" w:color="auto"/>
            </w:tcBorders>
            <w:shd w:val="clear" w:color="auto" w:fill="auto"/>
            <w:hideMark/>
          </w:tcPr>
          <w:p w14:paraId="6A14DDE8" w14:textId="77777777" w:rsidR="005045D4" w:rsidRPr="007D1467" w:rsidRDefault="005045D4" w:rsidP="005045D4">
            <w:pPr>
              <w:spacing w:after="0" w:line="240" w:lineRule="auto"/>
              <w:rPr>
                <w:rFonts w:ascii="Times New Roman" w:eastAsia="Times New Roman" w:hAnsi="Times New Roman" w:cs="Times New Roman"/>
                <w:color w:val="403E3C"/>
                <w:lang w:eastAsia="ru-RU"/>
              </w:rPr>
            </w:pPr>
            <w:r w:rsidRPr="007D1467">
              <w:rPr>
                <w:rFonts w:ascii="Times New Roman" w:eastAsia="Times New Roman" w:hAnsi="Times New Roman" w:cs="Times New Roman"/>
                <w:color w:val="403E3C"/>
                <w:lang w:eastAsia="ru-RU"/>
              </w:rPr>
              <w:t>27,2</w:t>
            </w:r>
          </w:p>
        </w:tc>
        <w:tc>
          <w:tcPr>
            <w:tcW w:w="656" w:type="dxa"/>
            <w:tcBorders>
              <w:top w:val="nil"/>
              <w:left w:val="nil"/>
              <w:bottom w:val="single" w:sz="4" w:space="0" w:color="auto"/>
              <w:right w:val="single" w:sz="4" w:space="0" w:color="auto"/>
            </w:tcBorders>
            <w:shd w:val="clear" w:color="auto" w:fill="auto"/>
            <w:hideMark/>
          </w:tcPr>
          <w:p w14:paraId="3D91FC8D" w14:textId="77777777" w:rsidR="005045D4" w:rsidRPr="007D1467" w:rsidRDefault="005045D4" w:rsidP="005045D4">
            <w:pPr>
              <w:spacing w:after="0" w:line="240" w:lineRule="auto"/>
              <w:rPr>
                <w:rFonts w:ascii="Times New Roman" w:eastAsia="Times New Roman" w:hAnsi="Times New Roman" w:cs="Times New Roman"/>
                <w:color w:val="403E3C"/>
                <w:lang w:eastAsia="ru-RU"/>
              </w:rPr>
            </w:pPr>
            <w:r w:rsidRPr="007D1467">
              <w:rPr>
                <w:rFonts w:ascii="Times New Roman" w:eastAsia="Times New Roman" w:hAnsi="Times New Roman" w:cs="Times New Roman"/>
                <w:color w:val="403E3C"/>
                <w:lang w:eastAsia="ru-RU"/>
              </w:rPr>
              <w:t>27,2</w:t>
            </w:r>
          </w:p>
        </w:tc>
        <w:tc>
          <w:tcPr>
            <w:tcW w:w="656" w:type="dxa"/>
            <w:tcBorders>
              <w:top w:val="nil"/>
              <w:left w:val="nil"/>
              <w:bottom w:val="single" w:sz="4" w:space="0" w:color="auto"/>
              <w:right w:val="single" w:sz="4" w:space="0" w:color="auto"/>
            </w:tcBorders>
            <w:shd w:val="clear" w:color="auto" w:fill="auto"/>
            <w:noWrap/>
            <w:hideMark/>
          </w:tcPr>
          <w:p w14:paraId="24927CF3"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shd w:val="clear" w:color="auto" w:fill="auto"/>
            <w:noWrap/>
            <w:hideMark/>
          </w:tcPr>
          <w:p w14:paraId="22D033F2"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848" w:type="dxa"/>
            <w:tcBorders>
              <w:top w:val="nil"/>
              <w:left w:val="nil"/>
              <w:bottom w:val="single" w:sz="4" w:space="0" w:color="auto"/>
              <w:right w:val="single" w:sz="4" w:space="0" w:color="auto"/>
            </w:tcBorders>
            <w:shd w:val="clear" w:color="auto" w:fill="auto"/>
            <w:noWrap/>
            <w:hideMark/>
          </w:tcPr>
          <w:p w14:paraId="28659133"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821" w:type="dxa"/>
            <w:tcBorders>
              <w:top w:val="nil"/>
              <w:left w:val="nil"/>
              <w:bottom w:val="single" w:sz="4" w:space="0" w:color="auto"/>
              <w:right w:val="single" w:sz="4" w:space="0" w:color="auto"/>
            </w:tcBorders>
            <w:shd w:val="clear" w:color="auto" w:fill="auto"/>
            <w:noWrap/>
            <w:hideMark/>
          </w:tcPr>
          <w:p w14:paraId="5B80138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821" w:type="dxa"/>
            <w:tcBorders>
              <w:top w:val="nil"/>
              <w:left w:val="nil"/>
              <w:bottom w:val="single" w:sz="4" w:space="0" w:color="auto"/>
              <w:right w:val="single" w:sz="4" w:space="0" w:color="auto"/>
            </w:tcBorders>
            <w:shd w:val="clear" w:color="auto" w:fill="auto"/>
            <w:noWrap/>
            <w:hideMark/>
          </w:tcPr>
          <w:p w14:paraId="5B7A6FF2"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821" w:type="dxa"/>
            <w:tcBorders>
              <w:top w:val="nil"/>
              <w:left w:val="nil"/>
              <w:bottom w:val="single" w:sz="4" w:space="0" w:color="auto"/>
              <w:right w:val="single" w:sz="4" w:space="0" w:color="auto"/>
            </w:tcBorders>
            <w:shd w:val="clear" w:color="auto" w:fill="auto"/>
            <w:noWrap/>
            <w:hideMark/>
          </w:tcPr>
          <w:p w14:paraId="03257674"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821" w:type="dxa"/>
            <w:tcBorders>
              <w:top w:val="nil"/>
              <w:left w:val="nil"/>
              <w:bottom w:val="single" w:sz="4" w:space="0" w:color="auto"/>
              <w:right w:val="single" w:sz="4" w:space="0" w:color="auto"/>
            </w:tcBorders>
            <w:shd w:val="clear" w:color="auto" w:fill="auto"/>
            <w:noWrap/>
            <w:hideMark/>
          </w:tcPr>
          <w:p w14:paraId="4F3DE3F5"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r>
      <w:tr w:rsidR="005045D4" w:rsidRPr="0020446F" w14:paraId="3BAFD77C" w14:textId="77777777" w:rsidTr="005045D4">
        <w:trPr>
          <w:trHeight w:val="300"/>
        </w:trPr>
        <w:tc>
          <w:tcPr>
            <w:tcW w:w="5478" w:type="dxa"/>
            <w:tcBorders>
              <w:top w:val="nil"/>
              <w:left w:val="single" w:sz="8" w:space="0" w:color="auto"/>
              <w:bottom w:val="single" w:sz="4" w:space="0" w:color="auto"/>
              <w:right w:val="single" w:sz="4" w:space="0" w:color="auto"/>
            </w:tcBorders>
            <w:shd w:val="clear" w:color="auto" w:fill="auto"/>
            <w:noWrap/>
            <w:hideMark/>
          </w:tcPr>
          <w:p w14:paraId="1BBA1DC9"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Индекс неравенства доходов (GINI) c</w:t>
            </w:r>
          </w:p>
        </w:tc>
        <w:tc>
          <w:tcPr>
            <w:tcW w:w="656" w:type="dxa"/>
            <w:tcBorders>
              <w:top w:val="nil"/>
              <w:left w:val="nil"/>
              <w:bottom w:val="single" w:sz="4" w:space="0" w:color="auto"/>
              <w:right w:val="single" w:sz="4" w:space="0" w:color="auto"/>
            </w:tcBorders>
            <w:shd w:val="clear" w:color="auto" w:fill="auto"/>
            <w:noWrap/>
            <w:hideMark/>
          </w:tcPr>
          <w:p w14:paraId="4E156B9B"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30,2</w:t>
            </w:r>
          </w:p>
        </w:tc>
        <w:tc>
          <w:tcPr>
            <w:tcW w:w="656" w:type="dxa"/>
            <w:tcBorders>
              <w:top w:val="nil"/>
              <w:left w:val="nil"/>
              <w:bottom w:val="single" w:sz="4" w:space="0" w:color="auto"/>
              <w:right w:val="single" w:sz="4" w:space="0" w:color="auto"/>
            </w:tcBorders>
            <w:shd w:val="clear" w:color="auto" w:fill="auto"/>
            <w:noWrap/>
            <w:hideMark/>
          </w:tcPr>
          <w:p w14:paraId="26CDED01"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30,9</w:t>
            </w:r>
          </w:p>
        </w:tc>
        <w:tc>
          <w:tcPr>
            <w:tcW w:w="656" w:type="dxa"/>
            <w:tcBorders>
              <w:top w:val="nil"/>
              <w:left w:val="nil"/>
              <w:bottom w:val="single" w:sz="4" w:space="0" w:color="auto"/>
              <w:right w:val="single" w:sz="4" w:space="0" w:color="auto"/>
            </w:tcBorders>
            <w:shd w:val="clear" w:color="auto" w:fill="auto"/>
            <w:noWrap/>
            <w:hideMark/>
          </w:tcPr>
          <w:p w14:paraId="450A1515"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shd w:val="clear" w:color="auto" w:fill="auto"/>
            <w:noWrap/>
            <w:hideMark/>
          </w:tcPr>
          <w:p w14:paraId="2ED798AD"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31,3</w:t>
            </w:r>
          </w:p>
        </w:tc>
        <w:tc>
          <w:tcPr>
            <w:tcW w:w="656" w:type="dxa"/>
            <w:tcBorders>
              <w:top w:val="nil"/>
              <w:left w:val="nil"/>
              <w:bottom w:val="single" w:sz="4" w:space="0" w:color="auto"/>
              <w:right w:val="single" w:sz="4" w:space="0" w:color="auto"/>
            </w:tcBorders>
            <w:shd w:val="clear" w:color="auto" w:fill="auto"/>
            <w:noWrap/>
            <w:hideMark/>
          </w:tcPr>
          <w:p w14:paraId="2008FAB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shd w:val="clear" w:color="auto" w:fill="auto"/>
            <w:noWrap/>
            <w:hideMark/>
          </w:tcPr>
          <w:p w14:paraId="13871E77"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39,4</w:t>
            </w:r>
          </w:p>
        </w:tc>
        <w:tc>
          <w:tcPr>
            <w:tcW w:w="656" w:type="dxa"/>
            <w:tcBorders>
              <w:top w:val="nil"/>
              <w:left w:val="nil"/>
              <w:bottom w:val="single" w:sz="4" w:space="0" w:color="auto"/>
              <w:right w:val="single" w:sz="4" w:space="0" w:color="auto"/>
            </w:tcBorders>
            <w:shd w:val="clear" w:color="auto" w:fill="auto"/>
            <w:noWrap/>
            <w:hideMark/>
          </w:tcPr>
          <w:p w14:paraId="41A888DB"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41,3</w:t>
            </w:r>
          </w:p>
        </w:tc>
        <w:tc>
          <w:tcPr>
            <w:tcW w:w="656" w:type="dxa"/>
            <w:tcBorders>
              <w:top w:val="nil"/>
              <w:left w:val="nil"/>
              <w:bottom w:val="single" w:sz="4" w:space="0" w:color="auto"/>
              <w:right w:val="single" w:sz="4" w:space="0" w:color="auto"/>
            </w:tcBorders>
            <w:shd w:val="clear" w:color="auto" w:fill="auto"/>
            <w:noWrap/>
            <w:hideMark/>
          </w:tcPr>
          <w:p w14:paraId="79971A4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656" w:type="dxa"/>
            <w:tcBorders>
              <w:top w:val="nil"/>
              <w:left w:val="nil"/>
              <w:bottom w:val="single" w:sz="4" w:space="0" w:color="auto"/>
              <w:right w:val="single" w:sz="4" w:space="0" w:color="auto"/>
            </w:tcBorders>
            <w:shd w:val="clear" w:color="auto" w:fill="auto"/>
            <w:noWrap/>
            <w:hideMark/>
          </w:tcPr>
          <w:p w14:paraId="34D875D4"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42,1</w:t>
            </w:r>
          </w:p>
        </w:tc>
        <w:tc>
          <w:tcPr>
            <w:tcW w:w="656" w:type="dxa"/>
            <w:tcBorders>
              <w:top w:val="nil"/>
              <w:left w:val="nil"/>
              <w:bottom w:val="single" w:sz="4" w:space="0" w:color="auto"/>
              <w:right w:val="single" w:sz="4" w:space="0" w:color="auto"/>
            </w:tcBorders>
            <w:shd w:val="clear" w:color="auto" w:fill="auto"/>
            <w:noWrap/>
            <w:hideMark/>
          </w:tcPr>
          <w:p w14:paraId="6F2D240C"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848" w:type="dxa"/>
            <w:tcBorders>
              <w:top w:val="nil"/>
              <w:left w:val="nil"/>
              <w:bottom w:val="single" w:sz="4" w:space="0" w:color="auto"/>
              <w:right w:val="single" w:sz="4" w:space="0" w:color="auto"/>
            </w:tcBorders>
            <w:shd w:val="clear" w:color="auto" w:fill="auto"/>
            <w:noWrap/>
            <w:hideMark/>
          </w:tcPr>
          <w:p w14:paraId="31CCDEFD"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33,8</w:t>
            </w:r>
          </w:p>
        </w:tc>
        <w:tc>
          <w:tcPr>
            <w:tcW w:w="821" w:type="dxa"/>
            <w:tcBorders>
              <w:top w:val="nil"/>
              <w:left w:val="nil"/>
              <w:bottom w:val="single" w:sz="4" w:space="0" w:color="auto"/>
              <w:right w:val="single" w:sz="4" w:space="0" w:color="auto"/>
            </w:tcBorders>
            <w:shd w:val="clear" w:color="auto" w:fill="auto"/>
            <w:noWrap/>
            <w:hideMark/>
          </w:tcPr>
          <w:p w14:paraId="1B9368D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34</w:t>
            </w:r>
          </w:p>
        </w:tc>
        <w:tc>
          <w:tcPr>
            <w:tcW w:w="821" w:type="dxa"/>
            <w:tcBorders>
              <w:top w:val="nil"/>
              <w:left w:val="nil"/>
              <w:bottom w:val="single" w:sz="4" w:space="0" w:color="auto"/>
              <w:right w:val="single" w:sz="4" w:space="0" w:color="auto"/>
            </w:tcBorders>
            <w:shd w:val="clear" w:color="auto" w:fill="auto"/>
            <w:noWrap/>
            <w:hideMark/>
          </w:tcPr>
          <w:p w14:paraId="012A3DF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35,9</w:t>
            </w:r>
          </w:p>
        </w:tc>
        <w:tc>
          <w:tcPr>
            <w:tcW w:w="821" w:type="dxa"/>
            <w:tcBorders>
              <w:top w:val="nil"/>
              <w:left w:val="nil"/>
              <w:bottom w:val="single" w:sz="4" w:space="0" w:color="auto"/>
              <w:right w:val="single" w:sz="4" w:space="0" w:color="auto"/>
            </w:tcBorders>
            <w:shd w:val="clear" w:color="auto" w:fill="auto"/>
            <w:noWrap/>
            <w:hideMark/>
          </w:tcPr>
          <w:p w14:paraId="4C985DEF"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37</w:t>
            </w:r>
          </w:p>
        </w:tc>
        <w:tc>
          <w:tcPr>
            <w:tcW w:w="821" w:type="dxa"/>
            <w:tcBorders>
              <w:top w:val="nil"/>
              <w:left w:val="nil"/>
              <w:bottom w:val="single" w:sz="4" w:space="0" w:color="auto"/>
              <w:right w:val="single" w:sz="4" w:space="0" w:color="auto"/>
            </w:tcBorders>
            <w:shd w:val="clear" w:color="auto" w:fill="auto"/>
            <w:noWrap/>
            <w:hideMark/>
          </w:tcPr>
          <w:p w14:paraId="0C5889EC"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33</w:t>
            </w:r>
          </w:p>
        </w:tc>
      </w:tr>
      <w:tr w:rsidR="005045D4" w:rsidRPr="0020446F" w14:paraId="65EDF704" w14:textId="77777777" w:rsidTr="005045D4">
        <w:trPr>
          <w:trHeight w:val="360"/>
        </w:trPr>
        <w:tc>
          <w:tcPr>
            <w:tcW w:w="5478" w:type="dxa"/>
            <w:tcBorders>
              <w:top w:val="nil"/>
              <w:left w:val="single" w:sz="8" w:space="0" w:color="auto"/>
              <w:bottom w:val="single" w:sz="8" w:space="0" w:color="auto"/>
              <w:right w:val="single" w:sz="4" w:space="0" w:color="auto"/>
            </w:tcBorders>
            <w:shd w:val="clear" w:color="auto" w:fill="auto"/>
            <w:hideMark/>
          </w:tcPr>
          <w:p w14:paraId="63EA8517"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Процент затрат на образование из общих расходов страны d</w:t>
            </w:r>
          </w:p>
        </w:tc>
        <w:tc>
          <w:tcPr>
            <w:tcW w:w="656" w:type="dxa"/>
            <w:tcBorders>
              <w:top w:val="nil"/>
              <w:left w:val="nil"/>
              <w:bottom w:val="single" w:sz="8" w:space="0" w:color="auto"/>
              <w:right w:val="single" w:sz="4" w:space="0" w:color="auto"/>
            </w:tcBorders>
            <w:shd w:val="clear" w:color="auto" w:fill="auto"/>
            <w:noWrap/>
            <w:hideMark/>
          </w:tcPr>
          <w:p w14:paraId="3700A36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15</w:t>
            </w:r>
          </w:p>
        </w:tc>
        <w:tc>
          <w:tcPr>
            <w:tcW w:w="656" w:type="dxa"/>
            <w:tcBorders>
              <w:top w:val="nil"/>
              <w:left w:val="nil"/>
              <w:bottom w:val="single" w:sz="8" w:space="0" w:color="auto"/>
              <w:right w:val="single" w:sz="4" w:space="0" w:color="auto"/>
            </w:tcBorders>
            <w:shd w:val="clear" w:color="auto" w:fill="auto"/>
            <w:noWrap/>
            <w:hideMark/>
          </w:tcPr>
          <w:p w14:paraId="2E89EE1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14</w:t>
            </w:r>
          </w:p>
        </w:tc>
        <w:tc>
          <w:tcPr>
            <w:tcW w:w="656" w:type="dxa"/>
            <w:tcBorders>
              <w:top w:val="nil"/>
              <w:left w:val="nil"/>
              <w:bottom w:val="single" w:sz="8" w:space="0" w:color="auto"/>
              <w:right w:val="single" w:sz="4" w:space="0" w:color="auto"/>
            </w:tcBorders>
            <w:shd w:val="clear" w:color="auto" w:fill="auto"/>
            <w:noWrap/>
            <w:hideMark/>
          </w:tcPr>
          <w:p w14:paraId="7C80380E"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13</w:t>
            </w:r>
          </w:p>
        </w:tc>
        <w:tc>
          <w:tcPr>
            <w:tcW w:w="656" w:type="dxa"/>
            <w:tcBorders>
              <w:top w:val="nil"/>
              <w:left w:val="nil"/>
              <w:bottom w:val="single" w:sz="8" w:space="0" w:color="auto"/>
              <w:right w:val="single" w:sz="4" w:space="0" w:color="auto"/>
            </w:tcBorders>
            <w:shd w:val="clear" w:color="auto" w:fill="auto"/>
            <w:noWrap/>
            <w:hideMark/>
          </w:tcPr>
          <w:p w14:paraId="5DF35E6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11,8</w:t>
            </w:r>
          </w:p>
        </w:tc>
        <w:tc>
          <w:tcPr>
            <w:tcW w:w="656" w:type="dxa"/>
            <w:tcBorders>
              <w:top w:val="nil"/>
              <w:left w:val="nil"/>
              <w:bottom w:val="single" w:sz="8" w:space="0" w:color="auto"/>
              <w:right w:val="single" w:sz="4" w:space="0" w:color="auto"/>
            </w:tcBorders>
            <w:shd w:val="clear" w:color="auto" w:fill="auto"/>
            <w:noWrap/>
            <w:hideMark/>
          </w:tcPr>
          <w:p w14:paraId="5C79963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656" w:type="dxa"/>
            <w:tcBorders>
              <w:top w:val="nil"/>
              <w:left w:val="nil"/>
              <w:bottom w:val="single" w:sz="8" w:space="0" w:color="auto"/>
              <w:right w:val="single" w:sz="4" w:space="0" w:color="auto"/>
            </w:tcBorders>
            <w:shd w:val="clear" w:color="auto" w:fill="auto"/>
            <w:noWrap/>
            <w:hideMark/>
          </w:tcPr>
          <w:p w14:paraId="3F84C566"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7,8</w:t>
            </w:r>
          </w:p>
        </w:tc>
        <w:tc>
          <w:tcPr>
            <w:tcW w:w="656" w:type="dxa"/>
            <w:tcBorders>
              <w:top w:val="nil"/>
              <w:left w:val="nil"/>
              <w:bottom w:val="single" w:sz="8" w:space="0" w:color="auto"/>
              <w:right w:val="single" w:sz="4" w:space="0" w:color="auto"/>
            </w:tcBorders>
            <w:shd w:val="clear" w:color="auto" w:fill="auto"/>
            <w:noWrap/>
            <w:hideMark/>
          </w:tcPr>
          <w:p w14:paraId="6395B8D6"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7,2</w:t>
            </w:r>
          </w:p>
        </w:tc>
        <w:tc>
          <w:tcPr>
            <w:tcW w:w="656" w:type="dxa"/>
            <w:tcBorders>
              <w:top w:val="nil"/>
              <w:left w:val="nil"/>
              <w:bottom w:val="single" w:sz="8" w:space="0" w:color="auto"/>
              <w:right w:val="single" w:sz="4" w:space="0" w:color="auto"/>
            </w:tcBorders>
            <w:shd w:val="clear" w:color="auto" w:fill="auto"/>
            <w:noWrap/>
            <w:hideMark/>
          </w:tcPr>
          <w:p w14:paraId="01E0E155"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7,7</w:t>
            </w:r>
          </w:p>
        </w:tc>
        <w:tc>
          <w:tcPr>
            <w:tcW w:w="656" w:type="dxa"/>
            <w:tcBorders>
              <w:top w:val="nil"/>
              <w:left w:val="nil"/>
              <w:bottom w:val="single" w:sz="8" w:space="0" w:color="auto"/>
              <w:right w:val="single" w:sz="4" w:space="0" w:color="auto"/>
            </w:tcBorders>
            <w:shd w:val="clear" w:color="auto" w:fill="auto"/>
            <w:noWrap/>
            <w:hideMark/>
          </w:tcPr>
          <w:p w14:paraId="2B312976"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656" w:type="dxa"/>
            <w:tcBorders>
              <w:top w:val="nil"/>
              <w:left w:val="nil"/>
              <w:bottom w:val="single" w:sz="8" w:space="0" w:color="auto"/>
              <w:right w:val="single" w:sz="4" w:space="0" w:color="auto"/>
            </w:tcBorders>
            <w:shd w:val="clear" w:color="auto" w:fill="auto"/>
            <w:noWrap/>
            <w:hideMark/>
          </w:tcPr>
          <w:p w14:paraId="18105476"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848" w:type="dxa"/>
            <w:tcBorders>
              <w:top w:val="nil"/>
              <w:left w:val="nil"/>
              <w:bottom w:val="single" w:sz="8" w:space="0" w:color="auto"/>
              <w:right w:val="single" w:sz="4" w:space="0" w:color="auto"/>
            </w:tcBorders>
            <w:shd w:val="clear" w:color="auto" w:fill="auto"/>
            <w:noWrap/>
            <w:hideMark/>
          </w:tcPr>
          <w:p w14:paraId="4584ED03"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13,3</w:t>
            </w:r>
          </w:p>
        </w:tc>
        <w:tc>
          <w:tcPr>
            <w:tcW w:w="821" w:type="dxa"/>
            <w:tcBorders>
              <w:top w:val="nil"/>
              <w:left w:val="nil"/>
              <w:bottom w:val="single" w:sz="8" w:space="0" w:color="auto"/>
              <w:right w:val="single" w:sz="4" w:space="0" w:color="auto"/>
            </w:tcBorders>
            <w:shd w:val="clear" w:color="auto" w:fill="auto"/>
            <w:noWrap/>
            <w:hideMark/>
          </w:tcPr>
          <w:p w14:paraId="17856422"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13,1</w:t>
            </w:r>
          </w:p>
        </w:tc>
        <w:tc>
          <w:tcPr>
            <w:tcW w:w="821" w:type="dxa"/>
            <w:tcBorders>
              <w:top w:val="nil"/>
              <w:left w:val="nil"/>
              <w:bottom w:val="single" w:sz="8" w:space="0" w:color="auto"/>
              <w:right w:val="single" w:sz="4" w:space="0" w:color="auto"/>
            </w:tcBorders>
            <w:shd w:val="clear" w:color="auto" w:fill="auto"/>
            <w:noWrap/>
            <w:hideMark/>
          </w:tcPr>
          <w:p w14:paraId="735F303C"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12,8</w:t>
            </w:r>
          </w:p>
        </w:tc>
        <w:tc>
          <w:tcPr>
            <w:tcW w:w="821" w:type="dxa"/>
            <w:tcBorders>
              <w:top w:val="nil"/>
              <w:left w:val="nil"/>
              <w:bottom w:val="single" w:sz="8" w:space="0" w:color="auto"/>
              <w:right w:val="single" w:sz="4" w:space="0" w:color="auto"/>
            </w:tcBorders>
            <w:shd w:val="clear" w:color="auto" w:fill="auto"/>
            <w:noWrap/>
            <w:hideMark/>
          </w:tcPr>
          <w:p w14:paraId="25CA5D5E"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12,9</w:t>
            </w:r>
          </w:p>
        </w:tc>
        <w:tc>
          <w:tcPr>
            <w:tcW w:w="821" w:type="dxa"/>
            <w:tcBorders>
              <w:top w:val="nil"/>
              <w:left w:val="nil"/>
              <w:bottom w:val="single" w:sz="8" w:space="0" w:color="auto"/>
              <w:right w:val="single" w:sz="4" w:space="0" w:color="auto"/>
            </w:tcBorders>
            <w:shd w:val="clear" w:color="auto" w:fill="auto"/>
            <w:noWrap/>
            <w:hideMark/>
          </w:tcPr>
          <w:p w14:paraId="5F6CA475"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r>
    </w:tbl>
    <w:p w14:paraId="218ACCB8" w14:textId="20358E68" w:rsidR="005045D4" w:rsidRDefault="005045D4" w:rsidP="005045D4">
      <w:pPr>
        <w:ind w:firstLine="708"/>
        <w:jc w:val="right"/>
        <w:rPr>
          <w:rFonts w:ascii="Times New Roman" w:hAnsi="Times New Roman" w:cs="Times New Roman"/>
          <w:sz w:val="32"/>
          <w:szCs w:val="32"/>
        </w:rPr>
      </w:pPr>
    </w:p>
    <w:p w14:paraId="40884B1E" w14:textId="77777777" w:rsidR="005045D4" w:rsidRPr="007D1467" w:rsidRDefault="005045D4" w:rsidP="005045D4">
      <w:pPr>
        <w:rPr>
          <w:rFonts w:ascii="Times New Roman" w:hAnsi="Times New Roman" w:cs="Times New Roman"/>
          <w:sz w:val="32"/>
          <w:szCs w:val="32"/>
        </w:rPr>
      </w:pPr>
    </w:p>
    <w:tbl>
      <w:tblPr>
        <w:tblpPr w:leftFromText="180" w:rightFromText="180" w:vertAnchor="text" w:horzAnchor="margin" w:tblpXSpec="center" w:tblpY="29"/>
        <w:tblW w:w="1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711"/>
        <w:gridCol w:w="821"/>
        <w:gridCol w:w="711"/>
        <w:gridCol w:w="821"/>
        <w:gridCol w:w="821"/>
        <w:gridCol w:w="722"/>
        <w:gridCol w:w="711"/>
        <w:gridCol w:w="711"/>
        <w:gridCol w:w="711"/>
        <w:gridCol w:w="711"/>
      </w:tblGrid>
      <w:tr w:rsidR="005045D4" w:rsidRPr="007D1467" w14:paraId="3AD0CB63" w14:textId="77777777" w:rsidTr="005045D4">
        <w:trPr>
          <w:trHeight w:val="300"/>
        </w:trPr>
        <w:tc>
          <w:tcPr>
            <w:tcW w:w="5519" w:type="dxa"/>
            <w:shd w:val="clear" w:color="auto" w:fill="auto"/>
            <w:noWrap/>
            <w:vAlign w:val="bottom"/>
            <w:hideMark/>
          </w:tcPr>
          <w:p w14:paraId="31A0C696" w14:textId="77777777" w:rsidR="005045D4" w:rsidRPr="007D1467" w:rsidRDefault="005045D4" w:rsidP="005045D4">
            <w:pPr>
              <w:spacing w:after="0" w:line="240" w:lineRule="auto"/>
              <w:jc w:val="center"/>
              <w:rPr>
                <w:rFonts w:ascii="Times New Roman" w:eastAsia="Times New Roman" w:hAnsi="Times New Roman" w:cs="Times New Roman"/>
                <w:color w:val="000000"/>
                <w:lang w:eastAsia="ru-RU"/>
              </w:rPr>
            </w:pPr>
          </w:p>
        </w:tc>
        <w:tc>
          <w:tcPr>
            <w:tcW w:w="3885" w:type="dxa"/>
            <w:gridSpan w:val="5"/>
            <w:shd w:val="clear" w:color="auto" w:fill="auto"/>
            <w:noWrap/>
            <w:hideMark/>
          </w:tcPr>
          <w:p w14:paraId="7FEF3417" w14:textId="77777777" w:rsidR="005045D4" w:rsidRPr="007D1467" w:rsidRDefault="005045D4" w:rsidP="005045D4">
            <w:pPr>
              <w:spacing w:after="0" w:line="240" w:lineRule="auto"/>
              <w:jc w:val="center"/>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Россия</w:t>
            </w:r>
          </w:p>
        </w:tc>
        <w:tc>
          <w:tcPr>
            <w:tcW w:w="3566" w:type="dxa"/>
            <w:gridSpan w:val="5"/>
            <w:shd w:val="clear" w:color="auto" w:fill="auto"/>
            <w:noWrap/>
            <w:hideMark/>
          </w:tcPr>
          <w:p w14:paraId="16AE6120" w14:textId="77777777" w:rsidR="005045D4" w:rsidRPr="007D1467" w:rsidRDefault="005045D4" w:rsidP="005045D4">
            <w:pPr>
              <w:spacing w:after="0" w:line="240" w:lineRule="auto"/>
              <w:jc w:val="center"/>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Украина</w:t>
            </w:r>
          </w:p>
        </w:tc>
      </w:tr>
      <w:tr w:rsidR="005045D4" w:rsidRPr="007D1467" w14:paraId="5D2712F9" w14:textId="77777777" w:rsidTr="005045D4">
        <w:trPr>
          <w:trHeight w:val="300"/>
        </w:trPr>
        <w:tc>
          <w:tcPr>
            <w:tcW w:w="5519" w:type="dxa"/>
            <w:shd w:val="clear" w:color="auto" w:fill="auto"/>
            <w:noWrap/>
            <w:vAlign w:val="bottom"/>
            <w:hideMark/>
          </w:tcPr>
          <w:p w14:paraId="771768BB" w14:textId="77777777" w:rsidR="005045D4" w:rsidRPr="007D1467" w:rsidRDefault="005045D4" w:rsidP="005045D4">
            <w:pPr>
              <w:spacing w:after="0" w:line="240" w:lineRule="auto"/>
              <w:jc w:val="center"/>
              <w:rPr>
                <w:rFonts w:ascii="Times New Roman" w:eastAsia="Times New Roman" w:hAnsi="Times New Roman" w:cs="Times New Roman"/>
                <w:color w:val="000000"/>
                <w:lang w:eastAsia="ru-RU"/>
              </w:rPr>
            </w:pPr>
          </w:p>
        </w:tc>
        <w:tc>
          <w:tcPr>
            <w:tcW w:w="711" w:type="dxa"/>
            <w:shd w:val="clear" w:color="auto" w:fill="auto"/>
            <w:noWrap/>
            <w:hideMark/>
          </w:tcPr>
          <w:p w14:paraId="5819D0FB"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2007</w:t>
            </w:r>
          </w:p>
        </w:tc>
        <w:tc>
          <w:tcPr>
            <w:tcW w:w="821" w:type="dxa"/>
            <w:shd w:val="clear" w:color="auto" w:fill="auto"/>
            <w:noWrap/>
            <w:hideMark/>
          </w:tcPr>
          <w:p w14:paraId="7173218B"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2008</w:t>
            </w:r>
          </w:p>
        </w:tc>
        <w:tc>
          <w:tcPr>
            <w:tcW w:w="711" w:type="dxa"/>
            <w:shd w:val="clear" w:color="auto" w:fill="auto"/>
            <w:noWrap/>
            <w:hideMark/>
          </w:tcPr>
          <w:p w14:paraId="68DAD511"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2009</w:t>
            </w:r>
          </w:p>
        </w:tc>
        <w:tc>
          <w:tcPr>
            <w:tcW w:w="821" w:type="dxa"/>
            <w:shd w:val="clear" w:color="auto" w:fill="auto"/>
            <w:noWrap/>
            <w:hideMark/>
          </w:tcPr>
          <w:p w14:paraId="2E2CEBE2"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2010</w:t>
            </w:r>
          </w:p>
        </w:tc>
        <w:tc>
          <w:tcPr>
            <w:tcW w:w="821" w:type="dxa"/>
            <w:shd w:val="clear" w:color="auto" w:fill="auto"/>
            <w:noWrap/>
            <w:hideMark/>
          </w:tcPr>
          <w:p w14:paraId="0C61F680"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2011</w:t>
            </w:r>
          </w:p>
        </w:tc>
        <w:tc>
          <w:tcPr>
            <w:tcW w:w="722" w:type="dxa"/>
            <w:shd w:val="clear" w:color="auto" w:fill="auto"/>
            <w:noWrap/>
            <w:hideMark/>
          </w:tcPr>
          <w:p w14:paraId="253A4539"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2007</w:t>
            </w:r>
          </w:p>
        </w:tc>
        <w:tc>
          <w:tcPr>
            <w:tcW w:w="711" w:type="dxa"/>
            <w:shd w:val="clear" w:color="auto" w:fill="auto"/>
            <w:noWrap/>
            <w:hideMark/>
          </w:tcPr>
          <w:p w14:paraId="477E6270"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2008</w:t>
            </w:r>
          </w:p>
        </w:tc>
        <w:tc>
          <w:tcPr>
            <w:tcW w:w="711" w:type="dxa"/>
            <w:shd w:val="clear" w:color="auto" w:fill="auto"/>
            <w:noWrap/>
            <w:hideMark/>
          </w:tcPr>
          <w:p w14:paraId="56934E82"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2009</w:t>
            </w:r>
          </w:p>
        </w:tc>
        <w:tc>
          <w:tcPr>
            <w:tcW w:w="711" w:type="dxa"/>
            <w:shd w:val="clear" w:color="auto" w:fill="auto"/>
            <w:noWrap/>
            <w:hideMark/>
          </w:tcPr>
          <w:p w14:paraId="6C37B9AD"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2010</w:t>
            </w:r>
          </w:p>
        </w:tc>
        <w:tc>
          <w:tcPr>
            <w:tcW w:w="711" w:type="dxa"/>
            <w:shd w:val="clear" w:color="auto" w:fill="auto"/>
            <w:noWrap/>
            <w:hideMark/>
          </w:tcPr>
          <w:p w14:paraId="30DB03A1"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2011</w:t>
            </w:r>
          </w:p>
        </w:tc>
      </w:tr>
      <w:tr w:rsidR="005045D4" w:rsidRPr="007D1467" w14:paraId="67C5668F" w14:textId="77777777" w:rsidTr="005045D4">
        <w:trPr>
          <w:trHeight w:val="300"/>
        </w:trPr>
        <w:tc>
          <w:tcPr>
            <w:tcW w:w="5519" w:type="dxa"/>
            <w:shd w:val="clear" w:color="auto" w:fill="auto"/>
            <w:noWrap/>
            <w:hideMark/>
          </w:tcPr>
          <w:p w14:paraId="3F0FD25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Валовый внутренней продукт a</w:t>
            </w:r>
          </w:p>
        </w:tc>
        <w:tc>
          <w:tcPr>
            <w:tcW w:w="711" w:type="dxa"/>
            <w:shd w:val="clear" w:color="auto" w:fill="auto"/>
            <w:noWrap/>
            <w:hideMark/>
          </w:tcPr>
          <w:p w14:paraId="5D05456C"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9,146</w:t>
            </w:r>
          </w:p>
        </w:tc>
        <w:tc>
          <w:tcPr>
            <w:tcW w:w="821" w:type="dxa"/>
            <w:shd w:val="clear" w:color="auto" w:fill="auto"/>
            <w:noWrap/>
            <w:hideMark/>
          </w:tcPr>
          <w:p w14:paraId="2E4516B4"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11,700</w:t>
            </w:r>
          </w:p>
        </w:tc>
        <w:tc>
          <w:tcPr>
            <w:tcW w:w="711" w:type="dxa"/>
            <w:shd w:val="clear" w:color="auto" w:fill="auto"/>
            <w:noWrap/>
            <w:hideMark/>
          </w:tcPr>
          <w:p w14:paraId="2B84C265"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8,616</w:t>
            </w:r>
          </w:p>
        </w:tc>
        <w:tc>
          <w:tcPr>
            <w:tcW w:w="821" w:type="dxa"/>
            <w:shd w:val="clear" w:color="auto" w:fill="auto"/>
            <w:noWrap/>
            <w:hideMark/>
          </w:tcPr>
          <w:p w14:paraId="1F226FB7"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10,710</w:t>
            </w:r>
          </w:p>
        </w:tc>
        <w:tc>
          <w:tcPr>
            <w:tcW w:w="821" w:type="dxa"/>
            <w:shd w:val="clear" w:color="auto" w:fill="auto"/>
            <w:noWrap/>
            <w:hideMark/>
          </w:tcPr>
          <w:p w14:paraId="07247CD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13,284</w:t>
            </w:r>
          </w:p>
        </w:tc>
        <w:tc>
          <w:tcPr>
            <w:tcW w:w="722" w:type="dxa"/>
            <w:shd w:val="clear" w:color="auto" w:fill="auto"/>
            <w:noWrap/>
            <w:hideMark/>
          </w:tcPr>
          <w:p w14:paraId="1DD6619B"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3,069</w:t>
            </w:r>
          </w:p>
        </w:tc>
        <w:tc>
          <w:tcPr>
            <w:tcW w:w="711" w:type="dxa"/>
            <w:shd w:val="clear" w:color="auto" w:fill="auto"/>
            <w:noWrap/>
            <w:hideMark/>
          </w:tcPr>
          <w:p w14:paraId="446B49CE"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3,891</w:t>
            </w:r>
          </w:p>
        </w:tc>
        <w:tc>
          <w:tcPr>
            <w:tcW w:w="711" w:type="dxa"/>
            <w:shd w:val="clear" w:color="auto" w:fill="auto"/>
            <w:noWrap/>
            <w:hideMark/>
          </w:tcPr>
          <w:p w14:paraId="62FB3D26"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2,545</w:t>
            </w:r>
          </w:p>
        </w:tc>
        <w:tc>
          <w:tcPr>
            <w:tcW w:w="711" w:type="dxa"/>
            <w:shd w:val="clear" w:color="auto" w:fill="auto"/>
            <w:noWrap/>
            <w:hideMark/>
          </w:tcPr>
          <w:p w14:paraId="5B65C86C"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2,974</w:t>
            </w:r>
          </w:p>
        </w:tc>
        <w:tc>
          <w:tcPr>
            <w:tcW w:w="711" w:type="dxa"/>
            <w:shd w:val="clear" w:color="auto" w:fill="auto"/>
            <w:noWrap/>
            <w:hideMark/>
          </w:tcPr>
          <w:p w14:paraId="6AC6CD7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3,576</w:t>
            </w:r>
          </w:p>
        </w:tc>
      </w:tr>
      <w:tr w:rsidR="005045D4" w:rsidRPr="007D1467" w14:paraId="1DE033BB" w14:textId="77777777" w:rsidTr="005045D4">
        <w:trPr>
          <w:trHeight w:val="300"/>
        </w:trPr>
        <w:tc>
          <w:tcPr>
            <w:tcW w:w="5519" w:type="dxa"/>
            <w:shd w:val="clear" w:color="auto" w:fill="auto"/>
            <w:noWrap/>
            <w:hideMark/>
          </w:tcPr>
          <w:p w14:paraId="1AFC606E"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 xml:space="preserve">Уровень прожиточного </w:t>
            </w:r>
            <w:proofErr w:type="gramStart"/>
            <w:r w:rsidRPr="007D1467">
              <w:rPr>
                <w:rFonts w:ascii="Times New Roman" w:eastAsia="Times New Roman" w:hAnsi="Times New Roman" w:cs="Times New Roman"/>
                <w:color w:val="000000"/>
                <w:lang w:eastAsia="ru-RU"/>
              </w:rPr>
              <w:t>минимума  (</w:t>
            </w:r>
            <w:proofErr w:type="gramEnd"/>
            <w:r w:rsidRPr="007D1467">
              <w:rPr>
                <w:rFonts w:ascii="Times New Roman" w:eastAsia="Times New Roman" w:hAnsi="Times New Roman" w:cs="Times New Roman"/>
                <w:color w:val="000000"/>
                <w:lang w:eastAsia="ru-RU"/>
              </w:rPr>
              <w:t>% из популяции)  b</w:t>
            </w:r>
          </w:p>
        </w:tc>
        <w:tc>
          <w:tcPr>
            <w:tcW w:w="711" w:type="dxa"/>
            <w:shd w:val="clear" w:color="auto" w:fill="auto"/>
            <w:noWrap/>
            <w:hideMark/>
          </w:tcPr>
          <w:p w14:paraId="5F0C25B0"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13,3</w:t>
            </w:r>
          </w:p>
        </w:tc>
        <w:tc>
          <w:tcPr>
            <w:tcW w:w="821" w:type="dxa"/>
            <w:shd w:val="clear" w:color="auto" w:fill="auto"/>
            <w:noWrap/>
            <w:hideMark/>
          </w:tcPr>
          <w:p w14:paraId="700EC6F2"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13,4</w:t>
            </w:r>
          </w:p>
        </w:tc>
        <w:tc>
          <w:tcPr>
            <w:tcW w:w="711" w:type="dxa"/>
            <w:shd w:val="clear" w:color="auto" w:fill="auto"/>
            <w:noWrap/>
            <w:hideMark/>
          </w:tcPr>
          <w:p w14:paraId="01F3355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13</w:t>
            </w:r>
          </w:p>
        </w:tc>
        <w:tc>
          <w:tcPr>
            <w:tcW w:w="821" w:type="dxa"/>
            <w:shd w:val="clear" w:color="auto" w:fill="auto"/>
            <w:noWrap/>
            <w:hideMark/>
          </w:tcPr>
          <w:p w14:paraId="6A52152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12,5</w:t>
            </w:r>
          </w:p>
        </w:tc>
        <w:tc>
          <w:tcPr>
            <w:tcW w:w="821" w:type="dxa"/>
            <w:shd w:val="clear" w:color="auto" w:fill="auto"/>
            <w:noWrap/>
            <w:hideMark/>
          </w:tcPr>
          <w:p w14:paraId="6A02957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12,7</w:t>
            </w:r>
          </w:p>
        </w:tc>
        <w:tc>
          <w:tcPr>
            <w:tcW w:w="722" w:type="dxa"/>
            <w:shd w:val="clear" w:color="auto" w:fill="auto"/>
            <w:noWrap/>
            <w:hideMark/>
          </w:tcPr>
          <w:p w14:paraId="002D09B2"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4,6</w:t>
            </w:r>
          </w:p>
        </w:tc>
        <w:tc>
          <w:tcPr>
            <w:tcW w:w="711" w:type="dxa"/>
            <w:shd w:val="clear" w:color="auto" w:fill="auto"/>
            <w:noWrap/>
            <w:hideMark/>
          </w:tcPr>
          <w:p w14:paraId="5AD990C2"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2,9</w:t>
            </w:r>
          </w:p>
        </w:tc>
        <w:tc>
          <w:tcPr>
            <w:tcW w:w="711" w:type="dxa"/>
            <w:shd w:val="clear" w:color="auto" w:fill="auto"/>
            <w:noWrap/>
            <w:hideMark/>
          </w:tcPr>
          <w:p w14:paraId="67934AED"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711" w:type="dxa"/>
            <w:shd w:val="clear" w:color="auto" w:fill="auto"/>
            <w:noWrap/>
            <w:hideMark/>
          </w:tcPr>
          <w:p w14:paraId="18AE5645"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711" w:type="dxa"/>
            <w:shd w:val="clear" w:color="auto" w:fill="auto"/>
            <w:noWrap/>
            <w:hideMark/>
          </w:tcPr>
          <w:p w14:paraId="73304551"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r>
      <w:tr w:rsidR="005045D4" w:rsidRPr="007D1467" w14:paraId="3C9DFE54" w14:textId="77777777" w:rsidTr="005045D4">
        <w:trPr>
          <w:trHeight w:val="300"/>
        </w:trPr>
        <w:tc>
          <w:tcPr>
            <w:tcW w:w="5519" w:type="dxa"/>
            <w:shd w:val="clear" w:color="auto" w:fill="auto"/>
            <w:noWrap/>
            <w:hideMark/>
          </w:tcPr>
          <w:p w14:paraId="3D2D57C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Индекс неравенства доходов (GINI) c</w:t>
            </w:r>
          </w:p>
        </w:tc>
        <w:tc>
          <w:tcPr>
            <w:tcW w:w="711" w:type="dxa"/>
            <w:shd w:val="clear" w:color="auto" w:fill="auto"/>
            <w:noWrap/>
            <w:hideMark/>
          </w:tcPr>
          <w:p w14:paraId="0F8DA57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43,7</w:t>
            </w:r>
          </w:p>
        </w:tc>
        <w:tc>
          <w:tcPr>
            <w:tcW w:w="821" w:type="dxa"/>
            <w:shd w:val="clear" w:color="auto" w:fill="auto"/>
            <w:noWrap/>
            <w:hideMark/>
          </w:tcPr>
          <w:p w14:paraId="4811B234"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42,3</w:t>
            </w:r>
          </w:p>
        </w:tc>
        <w:tc>
          <w:tcPr>
            <w:tcW w:w="711" w:type="dxa"/>
            <w:shd w:val="clear" w:color="auto" w:fill="auto"/>
            <w:noWrap/>
            <w:hideMark/>
          </w:tcPr>
          <w:p w14:paraId="69EE44E9"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40,1</w:t>
            </w:r>
          </w:p>
        </w:tc>
        <w:tc>
          <w:tcPr>
            <w:tcW w:w="821" w:type="dxa"/>
            <w:shd w:val="clear" w:color="auto" w:fill="auto"/>
            <w:noWrap/>
            <w:hideMark/>
          </w:tcPr>
          <w:p w14:paraId="74D69E8B"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821" w:type="dxa"/>
            <w:shd w:val="clear" w:color="auto" w:fill="auto"/>
            <w:noWrap/>
            <w:hideMark/>
          </w:tcPr>
          <w:p w14:paraId="688D3D05"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722" w:type="dxa"/>
            <w:shd w:val="clear" w:color="auto" w:fill="auto"/>
            <w:noWrap/>
            <w:hideMark/>
          </w:tcPr>
          <w:p w14:paraId="0D6AD2D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29,6</w:t>
            </w:r>
          </w:p>
        </w:tc>
        <w:tc>
          <w:tcPr>
            <w:tcW w:w="711" w:type="dxa"/>
            <w:shd w:val="clear" w:color="auto" w:fill="auto"/>
            <w:noWrap/>
            <w:hideMark/>
          </w:tcPr>
          <w:p w14:paraId="56275CC5"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27,5</w:t>
            </w:r>
          </w:p>
        </w:tc>
        <w:tc>
          <w:tcPr>
            <w:tcW w:w="711" w:type="dxa"/>
            <w:shd w:val="clear" w:color="auto" w:fill="auto"/>
            <w:noWrap/>
            <w:hideMark/>
          </w:tcPr>
          <w:p w14:paraId="3F1EC32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26,4</w:t>
            </w:r>
          </w:p>
        </w:tc>
        <w:tc>
          <w:tcPr>
            <w:tcW w:w="711" w:type="dxa"/>
            <w:shd w:val="clear" w:color="auto" w:fill="auto"/>
            <w:noWrap/>
            <w:hideMark/>
          </w:tcPr>
          <w:p w14:paraId="1A31F4AE"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25,6</w:t>
            </w:r>
          </w:p>
        </w:tc>
        <w:tc>
          <w:tcPr>
            <w:tcW w:w="711" w:type="dxa"/>
            <w:shd w:val="clear" w:color="auto" w:fill="auto"/>
            <w:noWrap/>
            <w:hideMark/>
          </w:tcPr>
          <w:p w14:paraId="09848990"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r>
      <w:tr w:rsidR="005045D4" w:rsidRPr="007D1467" w14:paraId="4FD45C2F" w14:textId="77777777" w:rsidTr="005045D4">
        <w:trPr>
          <w:trHeight w:val="375"/>
        </w:trPr>
        <w:tc>
          <w:tcPr>
            <w:tcW w:w="5519" w:type="dxa"/>
            <w:shd w:val="clear" w:color="auto" w:fill="auto"/>
            <w:hideMark/>
          </w:tcPr>
          <w:p w14:paraId="1432AC04"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Процент затрат на образование из общих расходов страны d</w:t>
            </w:r>
          </w:p>
        </w:tc>
        <w:tc>
          <w:tcPr>
            <w:tcW w:w="711" w:type="dxa"/>
            <w:shd w:val="clear" w:color="auto" w:fill="auto"/>
            <w:noWrap/>
            <w:hideMark/>
          </w:tcPr>
          <w:p w14:paraId="76FDE493"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821" w:type="dxa"/>
            <w:shd w:val="clear" w:color="auto" w:fill="auto"/>
            <w:noWrap/>
            <w:hideMark/>
          </w:tcPr>
          <w:p w14:paraId="0536D46A"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12</w:t>
            </w:r>
          </w:p>
        </w:tc>
        <w:tc>
          <w:tcPr>
            <w:tcW w:w="711" w:type="dxa"/>
            <w:shd w:val="clear" w:color="auto" w:fill="auto"/>
            <w:noWrap/>
            <w:hideMark/>
          </w:tcPr>
          <w:p w14:paraId="237FA779"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821" w:type="dxa"/>
            <w:shd w:val="clear" w:color="auto" w:fill="auto"/>
            <w:noWrap/>
            <w:hideMark/>
          </w:tcPr>
          <w:p w14:paraId="734892F0"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20,8</w:t>
            </w:r>
          </w:p>
        </w:tc>
        <w:tc>
          <w:tcPr>
            <w:tcW w:w="821" w:type="dxa"/>
            <w:shd w:val="clear" w:color="auto" w:fill="auto"/>
            <w:noWrap/>
            <w:hideMark/>
          </w:tcPr>
          <w:p w14:paraId="4239F40E"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18,2</w:t>
            </w:r>
          </w:p>
        </w:tc>
        <w:tc>
          <w:tcPr>
            <w:tcW w:w="722" w:type="dxa"/>
            <w:shd w:val="clear" w:color="auto" w:fill="auto"/>
            <w:noWrap/>
            <w:hideMark/>
          </w:tcPr>
          <w:p w14:paraId="4454821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14</w:t>
            </w:r>
          </w:p>
        </w:tc>
        <w:tc>
          <w:tcPr>
            <w:tcW w:w="711" w:type="dxa"/>
            <w:shd w:val="clear" w:color="auto" w:fill="auto"/>
            <w:noWrap/>
            <w:hideMark/>
          </w:tcPr>
          <w:p w14:paraId="790FB7B8"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13,6</w:t>
            </w:r>
          </w:p>
        </w:tc>
        <w:tc>
          <w:tcPr>
            <w:tcW w:w="711" w:type="dxa"/>
            <w:shd w:val="clear" w:color="auto" w:fill="auto"/>
            <w:noWrap/>
            <w:hideMark/>
          </w:tcPr>
          <w:p w14:paraId="6B080859"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15,1</w:t>
            </w:r>
          </w:p>
        </w:tc>
        <w:tc>
          <w:tcPr>
            <w:tcW w:w="711" w:type="dxa"/>
            <w:shd w:val="clear" w:color="auto" w:fill="auto"/>
            <w:noWrap/>
            <w:hideMark/>
          </w:tcPr>
          <w:p w14:paraId="2E353DF0"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w:t>
            </w:r>
          </w:p>
        </w:tc>
        <w:tc>
          <w:tcPr>
            <w:tcW w:w="711" w:type="dxa"/>
            <w:shd w:val="clear" w:color="auto" w:fill="auto"/>
            <w:noWrap/>
            <w:hideMark/>
          </w:tcPr>
          <w:p w14:paraId="4B95E08D" w14:textId="77777777" w:rsidR="005045D4" w:rsidRPr="007D1467" w:rsidRDefault="005045D4" w:rsidP="005045D4">
            <w:pPr>
              <w:spacing w:after="0" w:line="240" w:lineRule="auto"/>
              <w:rPr>
                <w:rFonts w:ascii="Times New Roman" w:eastAsia="Times New Roman" w:hAnsi="Times New Roman" w:cs="Times New Roman"/>
                <w:color w:val="000000"/>
                <w:lang w:eastAsia="ru-RU"/>
              </w:rPr>
            </w:pPr>
            <w:r w:rsidRPr="007D1467">
              <w:rPr>
                <w:rFonts w:ascii="Times New Roman" w:eastAsia="Times New Roman" w:hAnsi="Times New Roman" w:cs="Times New Roman"/>
                <w:color w:val="000000"/>
                <w:lang w:eastAsia="ru-RU"/>
              </w:rPr>
              <w:t>13,5</w:t>
            </w:r>
          </w:p>
        </w:tc>
      </w:tr>
    </w:tbl>
    <w:p w14:paraId="47B6A3A7" w14:textId="77777777" w:rsidR="005045D4" w:rsidRPr="007D1467" w:rsidRDefault="005045D4" w:rsidP="005045D4">
      <w:pPr>
        <w:rPr>
          <w:rFonts w:ascii="Times New Roman" w:hAnsi="Times New Roman" w:cs="Times New Roman"/>
          <w:sz w:val="32"/>
          <w:szCs w:val="32"/>
        </w:rPr>
      </w:pPr>
    </w:p>
    <w:p w14:paraId="44B10AC5" w14:textId="77777777" w:rsidR="005045D4" w:rsidRPr="007D1467" w:rsidRDefault="005045D4" w:rsidP="005045D4">
      <w:pPr>
        <w:rPr>
          <w:rFonts w:ascii="Times New Roman" w:hAnsi="Times New Roman" w:cs="Times New Roman"/>
          <w:sz w:val="32"/>
          <w:szCs w:val="32"/>
        </w:rPr>
      </w:pPr>
    </w:p>
    <w:p w14:paraId="56F6FDE2" w14:textId="77777777" w:rsidR="005045D4" w:rsidRPr="007D1467" w:rsidRDefault="005045D4" w:rsidP="005045D4">
      <w:pPr>
        <w:rPr>
          <w:rFonts w:ascii="Times New Roman" w:hAnsi="Times New Roman" w:cs="Times New Roman"/>
          <w:sz w:val="32"/>
          <w:szCs w:val="32"/>
        </w:rPr>
      </w:pPr>
    </w:p>
    <w:p w14:paraId="5C76AA88" w14:textId="77777777" w:rsidR="005045D4" w:rsidRPr="007D1467" w:rsidRDefault="005045D4" w:rsidP="005045D4">
      <w:pPr>
        <w:rPr>
          <w:rFonts w:ascii="Times New Roman" w:hAnsi="Times New Roman" w:cs="Times New Roman"/>
          <w:sz w:val="32"/>
          <w:szCs w:val="32"/>
        </w:rPr>
      </w:pPr>
    </w:p>
    <w:p w14:paraId="6FCEC919" w14:textId="77777777" w:rsidR="005045D4" w:rsidRPr="007D1467" w:rsidRDefault="005045D4" w:rsidP="005045D4">
      <w:pPr>
        <w:rPr>
          <w:rFonts w:ascii="Times New Roman" w:hAnsi="Times New Roman" w:cs="Times New Roman"/>
          <w:sz w:val="32"/>
          <w:szCs w:val="32"/>
        </w:rPr>
      </w:pPr>
    </w:p>
    <w:p w14:paraId="6B05C242" w14:textId="77777777" w:rsidR="005045D4" w:rsidRPr="00B27534" w:rsidRDefault="005045D4" w:rsidP="005045D4">
      <w:pPr>
        <w:spacing w:line="240" w:lineRule="auto"/>
        <w:jc w:val="both"/>
        <w:rPr>
          <w:rFonts w:ascii="Times New Roman" w:hAnsi="Times New Roman" w:cs="Times New Roman"/>
          <w:sz w:val="20"/>
          <w:szCs w:val="20"/>
          <w:lang w:val="en-US"/>
        </w:rPr>
      </w:pPr>
      <w:proofErr w:type="gramStart"/>
      <w:r w:rsidRPr="00922716">
        <w:rPr>
          <w:rFonts w:ascii="Times New Roman" w:hAnsi="Times New Roman" w:cs="Times New Roman"/>
          <w:sz w:val="20"/>
          <w:szCs w:val="20"/>
          <w:vertAlign w:val="superscript"/>
          <w:lang w:val="en-US"/>
        </w:rPr>
        <w:t>a</w:t>
      </w:r>
      <w:r w:rsidRPr="00B27534">
        <w:rPr>
          <w:rFonts w:ascii="Times New Roman" w:hAnsi="Times New Roman" w:cs="Times New Roman"/>
          <w:sz w:val="20"/>
          <w:szCs w:val="20"/>
          <w:vertAlign w:val="superscript"/>
          <w:lang w:val="en-US"/>
        </w:rPr>
        <w:t xml:space="preserve">  </w:t>
      </w:r>
      <w:proofErr w:type="gramEnd"/>
      <w:r w:rsidR="00E53DA0">
        <w:fldChar w:fldCharType="begin"/>
      </w:r>
      <w:r w:rsidR="00E53DA0" w:rsidRPr="00F91C4E">
        <w:rPr>
          <w:lang w:val="en-US"/>
        </w:rPr>
        <w:instrText xml:space="preserve"> HYPERLINK "http://data.worldbank.org/indicator/NY.GDP.PCAP.CD/countries/1W?page=1&amp;display=default" </w:instrText>
      </w:r>
      <w:r w:rsidR="00E53DA0">
        <w:fldChar w:fldCharType="separate"/>
      </w:r>
      <w:r w:rsidRPr="00922716">
        <w:rPr>
          <w:rStyle w:val="a8"/>
          <w:rFonts w:ascii="Times New Roman" w:hAnsi="Times New Roman" w:cs="Times New Roman"/>
          <w:sz w:val="20"/>
          <w:szCs w:val="20"/>
          <w:lang w:val="en-US"/>
        </w:rPr>
        <w:t>http</w:t>
      </w:r>
      <w:r w:rsidRPr="00B27534">
        <w:rPr>
          <w:rStyle w:val="a8"/>
          <w:rFonts w:ascii="Times New Roman" w:hAnsi="Times New Roman" w:cs="Times New Roman"/>
          <w:sz w:val="20"/>
          <w:szCs w:val="20"/>
          <w:lang w:val="en-US"/>
        </w:rPr>
        <w:t>://</w:t>
      </w:r>
      <w:r w:rsidRPr="00922716">
        <w:rPr>
          <w:rStyle w:val="a8"/>
          <w:rFonts w:ascii="Times New Roman" w:hAnsi="Times New Roman" w:cs="Times New Roman"/>
          <w:sz w:val="20"/>
          <w:szCs w:val="20"/>
          <w:lang w:val="en-US"/>
        </w:rPr>
        <w:t>data</w:t>
      </w:r>
      <w:r w:rsidRPr="00B27534">
        <w:rPr>
          <w:rStyle w:val="a8"/>
          <w:rFonts w:ascii="Times New Roman" w:hAnsi="Times New Roman" w:cs="Times New Roman"/>
          <w:sz w:val="20"/>
          <w:szCs w:val="20"/>
          <w:lang w:val="en-US"/>
        </w:rPr>
        <w:t>.</w:t>
      </w:r>
      <w:r w:rsidRPr="00922716">
        <w:rPr>
          <w:rStyle w:val="a8"/>
          <w:rFonts w:ascii="Times New Roman" w:hAnsi="Times New Roman" w:cs="Times New Roman"/>
          <w:sz w:val="20"/>
          <w:szCs w:val="20"/>
          <w:lang w:val="en-US"/>
        </w:rPr>
        <w:t>worldbank</w:t>
      </w:r>
      <w:r w:rsidRPr="00B27534">
        <w:rPr>
          <w:rStyle w:val="a8"/>
          <w:rFonts w:ascii="Times New Roman" w:hAnsi="Times New Roman" w:cs="Times New Roman"/>
          <w:sz w:val="20"/>
          <w:szCs w:val="20"/>
          <w:lang w:val="en-US"/>
        </w:rPr>
        <w:t>.</w:t>
      </w:r>
      <w:r w:rsidRPr="00922716">
        <w:rPr>
          <w:rStyle w:val="a8"/>
          <w:rFonts w:ascii="Times New Roman" w:hAnsi="Times New Roman" w:cs="Times New Roman"/>
          <w:sz w:val="20"/>
          <w:szCs w:val="20"/>
          <w:lang w:val="en-US"/>
        </w:rPr>
        <w:t>org</w:t>
      </w:r>
      <w:r w:rsidRPr="00B27534">
        <w:rPr>
          <w:rStyle w:val="a8"/>
          <w:rFonts w:ascii="Times New Roman" w:hAnsi="Times New Roman" w:cs="Times New Roman"/>
          <w:sz w:val="20"/>
          <w:szCs w:val="20"/>
          <w:lang w:val="en-US"/>
        </w:rPr>
        <w:t>/</w:t>
      </w:r>
      <w:r w:rsidRPr="00922716">
        <w:rPr>
          <w:rStyle w:val="a8"/>
          <w:rFonts w:ascii="Times New Roman" w:hAnsi="Times New Roman" w:cs="Times New Roman"/>
          <w:sz w:val="20"/>
          <w:szCs w:val="20"/>
          <w:lang w:val="en-US"/>
        </w:rPr>
        <w:t>indicator</w:t>
      </w:r>
      <w:r w:rsidRPr="00B27534">
        <w:rPr>
          <w:rStyle w:val="a8"/>
          <w:rFonts w:ascii="Times New Roman" w:hAnsi="Times New Roman" w:cs="Times New Roman"/>
          <w:sz w:val="20"/>
          <w:szCs w:val="20"/>
          <w:lang w:val="en-US"/>
        </w:rPr>
        <w:t>/</w:t>
      </w:r>
      <w:r w:rsidRPr="00922716">
        <w:rPr>
          <w:rStyle w:val="a8"/>
          <w:rFonts w:ascii="Times New Roman" w:hAnsi="Times New Roman" w:cs="Times New Roman"/>
          <w:sz w:val="20"/>
          <w:szCs w:val="20"/>
          <w:lang w:val="en-US"/>
        </w:rPr>
        <w:t>NY</w:t>
      </w:r>
      <w:r w:rsidRPr="00B27534">
        <w:rPr>
          <w:rStyle w:val="a8"/>
          <w:rFonts w:ascii="Times New Roman" w:hAnsi="Times New Roman" w:cs="Times New Roman"/>
          <w:sz w:val="20"/>
          <w:szCs w:val="20"/>
          <w:lang w:val="en-US"/>
        </w:rPr>
        <w:t>.</w:t>
      </w:r>
      <w:r w:rsidRPr="00922716">
        <w:rPr>
          <w:rStyle w:val="a8"/>
          <w:rFonts w:ascii="Times New Roman" w:hAnsi="Times New Roman" w:cs="Times New Roman"/>
          <w:sz w:val="20"/>
          <w:szCs w:val="20"/>
          <w:lang w:val="en-US"/>
        </w:rPr>
        <w:t>GDP</w:t>
      </w:r>
      <w:r w:rsidRPr="00B27534">
        <w:rPr>
          <w:rStyle w:val="a8"/>
          <w:rFonts w:ascii="Times New Roman" w:hAnsi="Times New Roman" w:cs="Times New Roman"/>
          <w:sz w:val="20"/>
          <w:szCs w:val="20"/>
          <w:lang w:val="en-US"/>
        </w:rPr>
        <w:t>.</w:t>
      </w:r>
      <w:r w:rsidRPr="00922716">
        <w:rPr>
          <w:rStyle w:val="a8"/>
          <w:rFonts w:ascii="Times New Roman" w:hAnsi="Times New Roman" w:cs="Times New Roman"/>
          <w:sz w:val="20"/>
          <w:szCs w:val="20"/>
          <w:lang w:val="en-US"/>
        </w:rPr>
        <w:t>PCAP</w:t>
      </w:r>
      <w:r w:rsidRPr="00B27534">
        <w:rPr>
          <w:rStyle w:val="a8"/>
          <w:rFonts w:ascii="Times New Roman" w:hAnsi="Times New Roman" w:cs="Times New Roman"/>
          <w:sz w:val="20"/>
          <w:szCs w:val="20"/>
          <w:lang w:val="en-US"/>
        </w:rPr>
        <w:t>.</w:t>
      </w:r>
      <w:r w:rsidRPr="00922716">
        <w:rPr>
          <w:rStyle w:val="a8"/>
          <w:rFonts w:ascii="Times New Roman" w:hAnsi="Times New Roman" w:cs="Times New Roman"/>
          <w:sz w:val="20"/>
          <w:szCs w:val="20"/>
          <w:lang w:val="en-US"/>
        </w:rPr>
        <w:t>CD</w:t>
      </w:r>
      <w:r w:rsidRPr="00B27534">
        <w:rPr>
          <w:rStyle w:val="a8"/>
          <w:rFonts w:ascii="Times New Roman" w:hAnsi="Times New Roman" w:cs="Times New Roman"/>
          <w:sz w:val="20"/>
          <w:szCs w:val="20"/>
          <w:lang w:val="en-US"/>
        </w:rPr>
        <w:t>/</w:t>
      </w:r>
      <w:r w:rsidRPr="00922716">
        <w:rPr>
          <w:rStyle w:val="a8"/>
          <w:rFonts w:ascii="Times New Roman" w:hAnsi="Times New Roman" w:cs="Times New Roman"/>
          <w:sz w:val="20"/>
          <w:szCs w:val="20"/>
          <w:lang w:val="en-US"/>
        </w:rPr>
        <w:t>countries</w:t>
      </w:r>
      <w:r w:rsidRPr="00B27534">
        <w:rPr>
          <w:rStyle w:val="a8"/>
          <w:rFonts w:ascii="Times New Roman" w:hAnsi="Times New Roman" w:cs="Times New Roman"/>
          <w:sz w:val="20"/>
          <w:szCs w:val="20"/>
          <w:lang w:val="en-US"/>
        </w:rPr>
        <w:t>/1</w:t>
      </w:r>
      <w:r w:rsidRPr="00922716">
        <w:rPr>
          <w:rStyle w:val="a8"/>
          <w:rFonts w:ascii="Times New Roman" w:hAnsi="Times New Roman" w:cs="Times New Roman"/>
          <w:sz w:val="20"/>
          <w:szCs w:val="20"/>
          <w:lang w:val="en-US"/>
        </w:rPr>
        <w:t>W</w:t>
      </w:r>
      <w:r w:rsidRPr="00B27534">
        <w:rPr>
          <w:rStyle w:val="a8"/>
          <w:rFonts w:ascii="Times New Roman" w:hAnsi="Times New Roman" w:cs="Times New Roman"/>
          <w:sz w:val="20"/>
          <w:szCs w:val="20"/>
          <w:lang w:val="en-US"/>
        </w:rPr>
        <w:t>?</w:t>
      </w:r>
      <w:r w:rsidRPr="00922716">
        <w:rPr>
          <w:rStyle w:val="a8"/>
          <w:rFonts w:ascii="Times New Roman" w:hAnsi="Times New Roman" w:cs="Times New Roman"/>
          <w:sz w:val="20"/>
          <w:szCs w:val="20"/>
          <w:lang w:val="en-US"/>
        </w:rPr>
        <w:t>page</w:t>
      </w:r>
      <w:r w:rsidRPr="00B27534">
        <w:rPr>
          <w:rStyle w:val="a8"/>
          <w:rFonts w:ascii="Times New Roman" w:hAnsi="Times New Roman" w:cs="Times New Roman"/>
          <w:sz w:val="20"/>
          <w:szCs w:val="20"/>
          <w:lang w:val="en-US"/>
        </w:rPr>
        <w:t>=1&amp;</w:t>
      </w:r>
      <w:r w:rsidRPr="00922716">
        <w:rPr>
          <w:rStyle w:val="a8"/>
          <w:rFonts w:ascii="Times New Roman" w:hAnsi="Times New Roman" w:cs="Times New Roman"/>
          <w:sz w:val="20"/>
          <w:szCs w:val="20"/>
          <w:lang w:val="en-US"/>
        </w:rPr>
        <w:t>display</w:t>
      </w:r>
      <w:r w:rsidRPr="00B27534">
        <w:rPr>
          <w:rStyle w:val="a8"/>
          <w:rFonts w:ascii="Times New Roman" w:hAnsi="Times New Roman" w:cs="Times New Roman"/>
          <w:sz w:val="20"/>
          <w:szCs w:val="20"/>
          <w:lang w:val="en-US"/>
        </w:rPr>
        <w:t>=</w:t>
      </w:r>
      <w:r w:rsidRPr="00922716">
        <w:rPr>
          <w:rStyle w:val="a8"/>
          <w:rFonts w:ascii="Times New Roman" w:hAnsi="Times New Roman" w:cs="Times New Roman"/>
          <w:sz w:val="20"/>
          <w:szCs w:val="20"/>
          <w:lang w:val="en-US"/>
        </w:rPr>
        <w:t>default</w:t>
      </w:r>
      <w:r w:rsidR="00E53DA0">
        <w:rPr>
          <w:rStyle w:val="a8"/>
          <w:rFonts w:ascii="Times New Roman" w:hAnsi="Times New Roman" w:cs="Times New Roman"/>
          <w:sz w:val="20"/>
          <w:szCs w:val="20"/>
          <w:lang w:val="en-US"/>
        </w:rPr>
        <w:fldChar w:fldCharType="end"/>
      </w:r>
    </w:p>
    <w:p w14:paraId="56FA59AF" w14:textId="77777777" w:rsidR="005045D4" w:rsidRPr="00922716" w:rsidRDefault="005045D4" w:rsidP="005045D4">
      <w:pPr>
        <w:spacing w:line="240" w:lineRule="auto"/>
        <w:jc w:val="both"/>
        <w:rPr>
          <w:rFonts w:ascii="Times New Roman" w:hAnsi="Times New Roman" w:cs="Times New Roman"/>
          <w:sz w:val="20"/>
          <w:szCs w:val="20"/>
          <w:vertAlign w:val="superscript"/>
          <w:lang w:val="en-US"/>
        </w:rPr>
      </w:pPr>
      <w:proofErr w:type="gramStart"/>
      <w:r w:rsidRPr="00922716">
        <w:rPr>
          <w:rFonts w:ascii="Times New Roman" w:hAnsi="Times New Roman" w:cs="Times New Roman"/>
          <w:sz w:val="20"/>
          <w:szCs w:val="20"/>
          <w:vertAlign w:val="superscript"/>
          <w:lang w:val="en-US"/>
        </w:rPr>
        <w:t>b</w:t>
      </w:r>
      <w:proofErr w:type="gramEnd"/>
      <w:r w:rsidRPr="00922716">
        <w:rPr>
          <w:rFonts w:ascii="Times New Roman" w:hAnsi="Times New Roman" w:cs="Times New Roman"/>
          <w:sz w:val="20"/>
          <w:szCs w:val="20"/>
          <w:vertAlign w:val="superscript"/>
          <w:lang w:val="en-US"/>
        </w:rPr>
        <w:t xml:space="preserve"> </w:t>
      </w:r>
      <w:hyperlink r:id="rId9" w:history="1">
        <w:r w:rsidRPr="00922716">
          <w:rPr>
            <w:rStyle w:val="a8"/>
            <w:rFonts w:ascii="Times New Roman" w:hAnsi="Times New Roman" w:cs="Times New Roman"/>
            <w:sz w:val="20"/>
            <w:szCs w:val="20"/>
            <w:lang w:val="en-US"/>
          </w:rPr>
          <w:t>http://data.worldbank.org/indicator/SI.POV.NAHC?page=1</w:t>
        </w:r>
      </w:hyperlink>
    </w:p>
    <w:p w14:paraId="5D4F6437" w14:textId="77777777" w:rsidR="005045D4" w:rsidRDefault="005045D4" w:rsidP="005045D4">
      <w:pPr>
        <w:spacing w:line="240" w:lineRule="auto"/>
        <w:jc w:val="both"/>
        <w:rPr>
          <w:rFonts w:ascii="Times New Roman" w:hAnsi="Times New Roman" w:cs="Times New Roman"/>
          <w:sz w:val="20"/>
          <w:szCs w:val="20"/>
          <w:lang w:val="en-US"/>
        </w:rPr>
      </w:pPr>
      <w:proofErr w:type="gramStart"/>
      <w:r w:rsidRPr="00922716">
        <w:rPr>
          <w:rFonts w:ascii="Times New Roman" w:hAnsi="Times New Roman" w:cs="Times New Roman"/>
          <w:sz w:val="20"/>
          <w:szCs w:val="20"/>
          <w:vertAlign w:val="superscript"/>
          <w:lang w:val="en-US"/>
        </w:rPr>
        <w:t>c</w:t>
      </w:r>
      <w:proofErr w:type="gramEnd"/>
      <w:r w:rsidRPr="00922716">
        <w:rPr>
          <w:rFonts w:ascii="Times New Roman" w:hAnsi="Times New Roman" w:cs="Times New Roman"/>
          <w:sz w:val="20"/>
          <w:szCs w:val="20"/>
          <w:vertAlign w:val="superscript"/>
          <w:lang w:val="en-US"/>
        </w:rPr>
        <w:t xml:space="preserve"> </w:t>
      </w:r>
      <w:hyperlink r:id="rId10" w:history="1">
        <w:r w:rsidRPr="00922716">
          <w:rPr>
            <w:rStyle w:val="a8"/>
            <w:rFonts w:ascii="Times New Roman" w:hAnsi="Times New Roman" w:cs="Times New Roman"/>
            <w:sz w:val="20"/>
            <w:szCs w:val="20"/>
            <w:lang w:val="en-US"/>
          </w:rPr>
          <w:t>http://data.worldbank.org/indicator/SI.POV.GINI</w:t>
        </w:r>
      </w:hyperlink>
    </w:p>
    <w:p w14:paraId="49C4836C" w14:textId="70ABA8FB" w:rsidR="005045D4" w:rsidRPr="007D1467" w:rsidRDefault="005045D4" w:rsidP="005045D4">
      <w:pPr>
        <w:spacing w:line="240" w:lineRule="auto"/>
        <w:jc w:val="both"/>
        <w:rPr>
          <w:rFonts w:ascii="Times New Roman" w:hAnsi="Times New Roman" w:cs="Times New Roman"/>
          <w:sz w:val="20"/>
          <w:szCs w:val="20"/>
          <w:lang w:val="en-US"/>
        </w:rPr>
        <w:sectPr w:rsidR="005045D4" w:rsidRPr="007D1467" w:rsidSect="007D5037">
          <w:pgSz w:w="16838" w:h="11906" w:orient="landscape" w:code="9"/>
          <w:pgMar w:top="567" w:right="1134" w:bottom="1985" w:left="1134" w:header="709" w:footer="709" w:gutter="0"/>
          <w:cols w:space="708"/>
          <w:docGrid w:linePitch="360"/>
        </w:sectPr>
      </w:pPr>
      <w:r>
        <w:rPr>
          <w:rFonts w:ascii="Times New Roman" w:hAnsi="Times New Roman" w:cs="Times New Roman"/>
          <w:sz w:val="20"/>
          <w:szCs w:val="20"/>
          <w:vertAlign w:val="superscript"/>
          <w:lang w:val="en-US"/>
        </w:rPr>
        <w:t>d</w:t>
      </w:r>
      <w:r w:rsidRPr="00AB160B">
        <w:rPr>
          <w:rFonts w:ascii="Times New Roman" w:hAnsi="Times New Roman" w:cs="Times New Roman"/>
          <w:sz w:val="20"/>
          <w:szCs w:val="20"/>
          <w:lang w:val="en-US"/>
        </w:rPr>
        <w:t>http://data.worldbank.org/indicator/SE.XPD.TOTL.GB.ZS</w:t>
      </w:r>
    </w:p>
    <w:tbl>
      <w:tblPr>
        <w:tblpPr w:leftFromText="180" w:rightFromText="180" w:vertAnchor="text" w:horzAnchor="margin" w:tblpY="-1132"/>
        <w:tblW w:w="9781" w:type="dxa"/>
        <w:tblLook w:val="04A0" w:firstRow="1" w:lastRow="0" w:firstColumn="1" w:lastColumn="0" w:noHBand="0" w:noVBand="1"/>
      </w:tblPr>
      <w:tblGrid>
        <w:gridCol w:w="9781"/>
      </w:tblGrid>
      <w:tr w:rsidR="005045D4" w:rsidRPr="004066C2" w14:paraId="415BFDC6" w14:textId="77777777" w:rsidTr="005045D4">
        <w:trPr>
          <w:trHeight w:val="300"/>
        </w:trPr>
        <w:tc>
          <w:tcPr>
            <w:tcW w:w="9781" w:type="dxa"/>
            <w:tcBorders>
              <w:top w:val="nil"/>
              <w:left w:val="nil"/>
              <w:bottom w:val="nil"/>
              <w:right w:val="nil"/>
            </w:tcBorders>
            <w:shd w:val="clear" w:color="auto" w:fill="auto"/>
            <w:noWrap/>
            <w:vAlign w:val="bottom"/>
            <w:hideMark/>
          </w:tcPr>
          <w:p w14:paraId="32930DA8" w14:textId="77777777" w:rsidR="005045D4" w:rsidRPr="003C2FFD" w:rsidRDefault="005045D4" w:rsidP="005045D4">
            <w:pPr>
              <w:pStyle w:val="a3"/>
              <w:spacing w:after="0" w:line="360" w:lineRule="auto"/>
              <w:rPr>
                <w:rFonts w:ascii="Times New Roman" w:eastAsia="Times New Roman" w:hAnsi="Times New Roman" w:cs="Times New Roman"/>
                <w:b/>
                <w:color w:val="000000"/>
                <w:sz w:val="32"/>
                <w:szCs w:val="32"/>
                <w:lang w:val="en-US" w:eastAsia="ru-RU"/>
              </w:rPr>
            </w:pPr>
          </w:p>
          <w:p w14:paraId="4E7FBB00" w14:textId="77777777" w:rsidR="005045D4" w:rsidRPr="004066C2" w:rsidRDefault="005045D4" w:rsidP="005045D4">
            <w:pPr>
              <w:pStyle w:val="a3"/>
              <w:spacing w:after="0" w:line="360" w:lineRule="auto"/>
              <w:jc w:val="center"/>
              <w:rPr>
                <w:rFonts w:ascii="Times New Roman" w:eastAsia="Times New Roman" w:hAnsi="Times New Roman" w:cs="Times New Roman"/>
                <w:b/>
                <w:color w:val="000000"/>
                <w:sz w:val="32"/>
                <w:szCs w:val="32"/>
                <w:lang w:eastAsia="ru-RU"/>
              </w:rPr>
            </w:pPr>
            <w:r w:rsidRPr="004066C2">
              <w:rPr>
                <w:rFonts w:ascii="Times New Roman" w:eastAsia="Times New Roman" w:hAnsi="Times New Roman" w:cs="Times New Roman"/>
                <w:b/>
                <w:color w:val="000000"/>
                <w:sz w:val="32"/>
                <w:szCs w:val="32"/>
                <w:lang w:eastAsia="ru-RU"/>
              </w:rPr>
              <w:t>Список литературы</w:t>
            </w:r>
          </w:p>
          <w:p w14:paraId="1535C818" w14:textId="77777777" w:rsidR="005045D4" w:rsidRPr="004066C2" w:rsidRDefault="005045D4" w:rsidP="005045D4">
            <w:pPr>
              <w:pStyle w:val="a3"/>
              <w:spacing w:after="0" w:line="360" w:lineRule="auto"/>
              <w:rPr>
                <w:rFonts w:ascii="Times New Roman" w:eastAsia="Times New Roman" w:hAnsi="Times New Roman" w:cs="Times New Roman"/>
                <w:b/>
                <w:color w:val="000000"/>
                <w:sz w:val="28"/>
                <w:szCs w:val="28"/>
                <w:lang w:eastAsia="ru-RU"/>
              </w:rPr>
            </w:pPr>
          </w:p>
          <w:p w14:paraId="4B49F312" w14:textId="77777777" w:rsidR="005045D4" w:rsidRPr="004066C2" w:rsidRDefault="005045D4" w:rsidP="005045D4">
            <w:pPr>
              <w:pStyle w:val="a3"/>
              <w:spacing w:after="0" w:line="360" w:lineRule="auto"/>
              <w:rPr>
                <w:rFonts w:ascii="Times New Roman" w:eastAsia="Times New Roman" w:hAnsi="Times New Roman" w:cs="Times New Roman"/>
                <w:color w:val="000000"/>
                <w:sz w:val="28"/>
                <w:szCs w:val="28"/>
                <w:lang w:eastAsia="ru-RU"/>
              </w:rPr>
            </w:pPr>
          </w:p>
          <w:p w14:paraId="6EFED5C6"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eastAsia="ru-RU"/>
              </w:rPr>
              <w:t xml:space="preserve">А. Н. </w:t>
            </w:r>
            <w:proofErr w:type="spellStart"/>
            <w:r w:rsidRPr="004066C2">
              <w:rPr>
                <w:rFonts w:ascii="Times New Roman" w:eastAsia="Times New Roman" w:hAnsi="Times New Roman" w:cs="Times New Roman"/>
                <w:color w:val="000000"/>
                <w:sz w:val="28"/>
                <w:szCs w:val="28"/>
                <w:lang w:eastAsia="ru-RU"/>
              </w:rPr>
              <w:t>Татарко</w:t>
            </w:r>
            <w:proofErr w:type="spellEnd"/>
            <w:r w:rsidRPr="004066C2">
              <w:rPr>
                <w:rFonts w:ascii="Times New Roman" w:eastAsia="Times New Roman" w:hAnsi="Times New Roman" w:cs="Times New Roman"/>
                <w:color w:val="000000"/>
                <w:sz w:val="28"/>
                <w:szCs w:val="28"/>
                <w:lang w:eastAsia="ru-RU"/>
              </w:rPr>
              <w:t>. Социальный капитал, как объект психологического исследования // Монография.2011.</w:t>
            </w:r>
          </w:p>
        </w:tc>
      </w:tr>
      <w:tr w:rsidR="005045D4" w:rsidRPr="004066C2" w14:paraId="44CDEAB9" w14:textId="77777777" w:rsidTr="005045D4">
        <w:trPr>
          <w:trHeight w:val="300"/>
        </w:trPr>
        <w:tc>
          <w:tcPr>
            <w:tcW w:w="9781" w:type="dxa"/>
            <w:tcBorders>
              <w:top w:val="nil"/>
              <w:left w:val="nil"/>
              <w:bottom w:val="nil"/>
              <w:right w:val="nil"/>
            </w:tcBorders>
            <w:shd w:val="clear" w:color="auto" w:fill="auto"/>
            <w:noWrap/>
            <w:vAlign w:val="bottom"/>
            <w:hideMark/>
          </w:tcPr>
          <w:p w14:paraId="01235DB0"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eastAsia="ru-RU"/>
              </w:rPr>
              <w:t xml:space="preserve">Оксфордский толковый словарь по психологии. Под </w:t>
            </w:r>
            <w:proofErr w:type="gramStart"/>
            <w:r w:rsidRPr="004066C2">
              <w:rPr>
                <w:rFonts w:ascii="Times New Roman" w:eastAsia="Times New Roman" w:hAnsi="Times New Roman" w:cs="Times New Roman"/>
                <w:color w:val="000000"/>
                <w:sz w:val="28"/>
                <w:szCs w:val="28"/>
                <w:lang w:eastAsia="ru-RU"/>
              </w:rPr>
              <w:t>редакцией  А.</w:t>
            </w:r>
            <w:proofErr w:type="gram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Ребера</w:t>
            </w:r>
            <w:proofErr w:type="spellEnd"/>
            <w:r w:rsidRPr="004066C2">
              <w:rPr>
                <w:rFonts w:ascii="Times New Roman" w:eastAsia="Times New Roman" w:hAnsi="Times New Roman" w:cs="Times New Roman"/>
                <w:color w:val="000000"/>
                <w:sz w:val="28"/>
                <w:szCs w:val="28"/>
                <w:lang w:eastAsia="ru-RU"/>
              </w:rPr>
              <w:t>, 2002 год.</w:t>
            </w:r>
          </w:p>
        </w:tc>
      </w:tr>
      <w:tr w:rsidR="005045D4" w:rsidRPr="004066C2" w14:paraId="22CFEAAF" w14:textId="77777777" w:rsidTr="005045D4">
        <w:trPr>
          <w:trHeight w:val="300"/>
        </w:trPr>
        <w:tc>
          <w:tcPr>
            <w:tcW w:w="9781" w:type="dxa"/>
            <w:tcBorders>
              <w:top w:val="nil"/>
              <w:left w:val="nil"/>
              <w:bottom w:val="nil"/>
              <w:right w:val="nil"/>
            </w:tcBorders>
            <w:shd w:val="clear" w:color="auto" w:fill="auto"/>
            <w:noWrap/>
            <w:vAlign w:val="bottom"/>
            <w:hideMark/>
          </w:tcPr>
          <w:p w14:paraId="2AB2A77B"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Ali Reza </w:t>
            </w:r>
            <w:proofErr w:type="spellStart"/>
            <w:r w:rsidRPr="004066C2">
              <w:rPr>
                <w:rFonts w:ascii="Times New Roman" w:eastAsia="Times New Roman" w:hAnsi="Times New Roman" w:cs="Times New Roman"/>
                <w:color w:val="000000"/>
                <w:sz w:val="28"/>
                <w:szCs w:val="28"/>
                <w:lang w:val="en-US" w:eastAsia="ru-RU"/>
              </w:rPr>
              <w:t>Kiamanesh</w:t>
            </w:r>
            <w:proofErr w:type="spellEnd"/>
            <w:r w:rsidRPr="004066C2">
              <w:rPr>
                <w:rFonts w:ascii="Times New Roman" w:eastAsia="Times New Roman" w:hAnsi="Times New Roman" w:cs="Times New Roman"/>
                <w:color w:val="000000"/>
                <w:sz w:val="28"/>
                <w:szCs w:val="28"/>
                <w:lang w:val="en-US" w:eastAsia="ru-RU"/>
              </w:rPr>
              <w:t xml:space="preserve">. The Role of Students' Characteristics and Family Background in Iranian Students' </w:t>
            </w:r>
            <w:proofErr w:type="spellStart"/>
            <w:r w:rsidRPr="004066C2">
              <w:rPr>
                <w:rFonts w:ascii="Times New Roman" w:eastAsia="Times New Roman" w:hAnsi="Times New Roman" w:cs="Times New Roman"/>
                <w:color w:val="000000"/>
                <w:sz w:val="28"/>
                <w:szCs w:val="28"/>
                <w:lang w:val="en-US" w:eastAsia="ru-RU"/>
              </w:rPr>
              <w:t>Methematics</w:t>
            </w:r>
            <w:proofErr w:type="spellEnd"/>
            <w:r w:rsidRPr="004066C2">
              <w:rPr>
                <w:rFonts w:ascii="Times New Roman" w:eastAsia="Times New Roman" w:hAnsi="Times New Roman" w:cs="Times New Roman"/>
                <w:color w:val="000000"/>
                <w:sz w:val="28"/>
                <w:szCs w:val="28"/>
                <w:lang w:val="en-US" w:eastAsia="ru-RU"/>
              </w:rPr>
              <w:t xml:space="preserve"> Achievement // Prospects. </w:t>
            </w:r>
            <w:proofErr w:type="gramStart"/>
            <w:r w:rsidRPr="004066C2">
              <w:rPr>
                <w:rFonts w:ascii="Times New Roman" w:eastAsia="Times New Roman" w:hAnsi="Times New Roman" w:cs="Times New Roman"/>
                <w:color w:val="000000"/>
                <w:sz w:val="28"/>
                <w:szCs w:val="28"/>
                <w:lang w:eastAsia="ru-RU"/>
              </w:rPr>
              <w:t>2005  V.</w:t>
            </w:r>
            <w:proofErr w:type="gramEnd"/>
            <w:r w:rsidRPr="004066C2">
              <w:rPr>
                <w:rFonts w:ascii="Times New Roman" w:eastAsia="Times New Roman" w:hAnsi="Times New Roman" w:cs="Times New Roman"/>
                <w:color w:val="000000"/>
                <w:sz w:val="28"/>
                <w:szCs w:val="28"/>
                <w:lang w:eastAsia="ru-RU"/>
              </w:rPr>
              <w:t xml:space="preserve"> 35, </w:t>
            </w:r>
            <w:proofErr w:type="spellStart"/>
            <w:r w:rsidRPr="004066C2">
              <w:rPr>
                <w:rFonts w:ascii="Times New Roman" w:eastAsia="Times New Roman" w:hAnsi="Times New Roman" w:cs="Times New Roman"/>
                <w:color w:val="000000"/>
                <w:sz w:val="28"/>
                <w:szCs w:val="28"/>
                <w:lang w:eastAsia="ru-RU"/>
              </w:rPr>
              <w:t>No</w:t>
            </w:r>
            <w:proofErr w:type="spellEnd"/>
            <w:r w:rsidRPr="004066C2">
              <w:rPr>
                <w:rFonts w:ascii="Times New Roman" w:eastAsia="Times New Roman" w:hAnsi="Times New Roman" w:cs="Times New Roman"/>
                <w:color w:val="000000"/>
                <w:sz w:val="28"/>
                <w:szCs w:val="28"/>
                <w:lang w:eastAsia="ru-RU"/>
              </w:rPr>
              <w:t xml:space="preserve"> 2. </w:t>
            </w:r>
          </w:p>
        </w:tc>
      </w:tr>
      <w:tr w:rsidR="005045D4" w:rsidRPr="004066C2" w14:paraId="2C69DFFD" w14:textId="77777777" w:rsidTr="005045D4">
        <w:trPr>
          <w:trHeight w:val="300"/>
        </w:trPr>
        <w:tc>
          <w:tcPr>
            <w:tcW w:w="9781" w:type="dxa"/>
            <w:tcBorders>
              <w:top w:val="nil"/>
              <w:left w:val="nil"/>
              <w:bottom w:val="nil"/>
              <w:right w:val="nil"/>
            </w:tcBorders>
            <w:shd w:val="clear" w:color="auto" w:fill="auto"/>
            <w:noWrap/>
            <w:vAlign w:val="bottom"/>
            <w:hideMark/>
          </w:tcPr>
          <w:p w14:paraId="1D6AFC9D"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Andrejs</w:t>
            </w:r>
            <w:proofErr w:type="spellEnd"/>
            <w:r w:rsidRPr="004066C2">
              <w:rPr>
                <w:rFonts w:ascii="Times New Roman" w:eastAsia="Times New Roman" w:hAnsi="Times New Roman" w:cs="Times New Roman"/>
                <w:color w:val="000000"/>
                <w:sz w:val="28"/>
                <w:szCs w:val="28"/>
                <w:lang w:val="en-US" w:eastAsia="ru-RU"/>
              </w:rPr>
              <w:t xml:space="preserve"> </w:t>
            </w:r>
            <w:proofErr w:type="spellStart"/>
            <w:r w:rsidRPr="004066C2">
              <w:rPr>
                <w:rFonts w:ascii="Times New Roman" w:eastAsia="Times New Roman" w:hAnsi="Times New Roman" w:cs="Times New Roman"/>
                <w:color w:val="000000"/>
                <w:sz w:val="28"/>
                <w:szCs w:val="28"/>
                <w:lang w:val="en-US" w:eastAsia="ru-RU"/>
              </w:rPr>
              <w:t>Geske</w:t>
            </w:r>
            <w:proofErr w:type="spellEnd"/>
            <w:r w:rsidRPr="004066C2">
              <w:rPr>
                <w:rFonts w:ascii="Times New Roman" w:eastAsia="Times New Roman" w:hAnsi="Times New Roman" w:cs="Times New Roman"/>
                <w:color w:val="000000"/>
                <w:sz w:val="28"/>
                <w:szCs w:val="28"/>
                <w:lang w:val="en-US" w:eastAsia="ru-RU"/>
              </w:rPr>
              <w:t xml:space="preserve">, </w:t>
            </w:r>
            <w:proofErr w:type="spellStart"/>
            <w:r w:rsidRPr="004066C2">
              <w:rPr>
                <w:rFonts w:ascii="Times New Roman" w:eastAsia="Times New Roman" w:hAnsi="Times New Roman" w:cs="Times New Roman"/>
                <w:color w:val="000000"/>
                <w:sz w:val="28"/>
                <w:szCs w:val="28"/>
                <w:lang w:val="en-US" w:eastAsia="ru-RU"/>
              </w:rPr>
              <w:t>Andris</w:t>
            </w:r>
            <w:proofErr w:type="spellEnd"/>
            <w:r w:rsidRPr="004066C2">
              <w:rPr>
                <w:rFonts w:ascii="Times New Roman" w:eastAsia="Times New Roman" w:hAnsi="Times New Roman" w:cs="Times New Roman"/>
                <w:color w:val="000000"/>
                <w:sz w:val="28"/>
                <w:szCs w:val="28"/>
                <w:lang w:val="en-US" w:eastAsia="ru-RU"/>
              </w:rPr>
              <w:t xml:space="preserve"> </w:t>
            </w:r>
            <w:proofErr w:type="spellStart"/>
            <w:r w:rsidRPr="004066C2">
              <w:rPr>
                <w:rFonts w:ascii="Times New Roman" w:eastAsia="Times New Roman" w:hAnsi="Times New Roman" w:cs="Times New Roman"/>
                <w:color w:val="000000"/>
                <w:sz w:val="28"/>
                <w:szCs w:val="28"/>
                <w:lang w:val="en-US" w:eastAsia="ru-RU"/>
              </w:rPr>
              <w:t>Grinfelds</w:t>
            </w:r>
            <w:proofErr w:type="spellEnd"/>
            <w:r w:rsidRPr="004066C2">
              <w:rPr>
                <w:rFonts w:ascii="Times New Roman" w:eastAsia="Times New Roman" w:hAnsi="Times New Roman" w:cs="Times New Roman"/>
                <w:color w:val="000000"/>
                <w:sz w:val="28"/>
                <w:szCs w:val="28"/>
                <w:lang w:val="en-US" w:eastAsia="ru-RU"/>
              </w:rPr>
              <w:t xml:space="preserve">, </w:t>
            </w:r>
            <w:proofErr w:type="spellStart"/>
            <w:r w:rsidRPr="004066C2">
              <w:rPr>
                <w:rFonts w:ascii="Times New Roman" w:eastAsia="Times New Roman" w:hAnsi="Times New Roman" w:cs="Times New Roman"/>
                <w:color w:val="000000"/>
                <w:sz w:val="28"/>
                <w:szCs w:val="28"/>
                <w:lang w:val="en-US" w:eastAsia="ru-RU"/>
              </w:rPr>
              <w:t>Indra</w:t>
            </w:r>
            <w:proofErr w:type="spellEnd"/>
            <w:r w:rsidRPr="004066C2">
              <w:rPr>
                <w:rFonts w:ascii="Times New Roman" w:eastAsia="Times New Roman" w:hAnsi="Times New Roman" w:cs="Times New Roman"/>
                <w:color w:val="000000"/>
                <w:sz w:val="28"/>
                <w:szCs w:val="28"/>
                <w:lang w:val="en-US" w:eastAsia="ru-RU"/>
              </w:rPr>
              <w:t xml:space="preserve"> </w:t>
            </w:r>
            <w:proofErr w:type="spellStart"/>
            <w:r w:rsidRPr="004066C2">
              <w:rPr>
                <w:rFonts w:ascii="Times New Roman" w:eastAsia="Times New Roman" w:hAnsi="Times New Roman" w:cs="Times New Roman"/>
                <w:color w:val="000000"/>
                <w:sz w:val="28"/>
                <w:szCs w:val="28"/>
                <w:lang w:val="en-US" w:eastAsia="ru-RU"/>
              </w:rPr>
              <w:t>Dendze</w:t>
            </w:r>
            <w:proofErr w:type="spellEnd"/>
            <w:r w:rsidRPr="004066C2">
              <w:rPr>
                <w:rFonts w:ascii="Times New Roman" w:eastAsia="Times New Roman" w:hAnsi="Times New Roman" w:cs="Times New Roman"/>
                <w:color w:val="000000"/>
                <w:sz w:val="28"/>
                <w:szCs w:val="28"/>
                <w:lang w:val="en-US" w:eastAsia="ru-RU"/>
              </w:rPr>
              <w:t xml:space="preserve"> and </w:t>
            </w:r>
            <w:proofErr w:type="spellStart"/>
            <w:r w:rsidRPr="004066C2">
              <w:rPr>
                <w:rFonts w:ascii="Times New Roman" w:eastAsia="Times New Roman" w:hAnsi="Times New Roman" w:cs="Times New Roman"/>
                <w:color w:val="000000"/>
                <w:sz w:val="28"/>
                <w:szCs w:val="28"/>
                <w:lang w:val="en-US" w:eastAsia="ru-RU"/>
              </w:rPr>
              <w:t>Yanhong</w:t>
            </w:r>
            <w:proofErr w:type="spellEnd"/>
            <w:r w:rsidRPr="004066C2">
              <w:rPr>
                <w:rFonts w:ascii="Times New Roman" w:eastAsia="Times New Roman" w:hAnsi="Times New Roman" w:cs="Times New Roman"/>
                <w:color w:val="000000"/>
                <w:sz w:val="28"/>
                <w:szCs w:val="28"/>
                <w:lang w:val="en-US" w:eastAsia="ru-RU"/>
              </w:rPr>
              <w:t xml:space="preserve"> Zhang. Family Background, School Quality and Rural-Urban Disparities in Student Learning Achievement in Latvia // Prospects. </w:t>
            </w:r>
            <w:proofErr w:type="spellStart"/>
            <w:r w:rsidRPr="004066C2">
              <w:rPr>
                <w:rFonts w:ascii="Times New Roman" w:eastAsia="Times New Roman" w:hAnsi="Times New Roman" w:cs="Times New Roman"/>
                <w:color w:val="000000"/>
                <w:sz w:val="28"/>
                <w:szCs w:val="28"/>
                <w:lang w:eastAsia="ru-RU"/>
              </w:rPr>
              <w:t>December</w:t>
            </w:r>
            <w:proofErr w:type="spellEnd"/>
            <w:r w:rsidRPr="004066C2">
              <w:rPr>
                <w:rFonts w:ascii="Times New Roman" w:eastAsia="Times New Roman" w:hAnsi="Times New Roman" w:cs="Times New Roman"/>
                <w:color w:val="000000"/>
                <w:sz w:val="28"/>
                <w:szCs w:val="28"/>
                <w:lang w:eastAsia="ru-RU"/>
              </w:rPr>
              <w:t xml:space="preserve"> 2006, V. 36, I. 4, </w:t>
            </w:r>
            <w:proofErr w:type="spellStart"/>
            <w:r w:rsidRPr="004066C2">
              <w:rPr>
                <w:rFonts w:ascii="Times New Roman" w:eastAsia="Times New Roman" w:hAnsi="Times New Roman" w:cs="Times New Roman"/>
                <w:color w:val="000000"/>
                <w:sz w:val="28"/>
                <w:szCs w:val="28"/>
                <w:lang w:eastAsia="ru-RU"/>
              </w:rPr>
              <w:t>pp</w:t>
            </w:r>
            <w:proofErr w:type="spellEnd"/>
            <w:r w:rsidRPr="004066C2">
              <w:rPr>
                <w:rFonts w:ascii="Times New Roman" w:eastAsia="Times New Roman" w:hAnsi="Times New Roman" w:cs="Times New Roman"/>
                <w:color w:val="000000"/>
                <w:sz w:val="28"/>
                <w:szCs w:val="28"/>
                <w:lang w:eastAsia="ru-RU"/>
              </w:rPr>
              <w:t xml:space="preserve"> 419-431 </w:t>
            </w:r>
          </w:p>
        </w:tc>
      </w:tr>
      <w:tr w:rsidR="005045D4" w:rsidRPr="003B17C4" w14:paraId="6CB1C38D" w14:textId="77777777" w:rsidTr="005045D4">
        <w:trPr>
          <w:trHeight w:val="300"/>
        </w:trPr>
        <w:tc>
          <w:tcPr>
            <w:tcW w:w="9781" w:type="dxa"/>
            <w:tcBorders>
              <w:top w:val="nil"/>
              <w:left w:val="nil"/>
              <w:bottom w:val="nil"/>
              <w:right w:val="nil"/>
            </w:tcBorders>
            <w:shd w:val="clear" w:color="auto" w:fill="auto"/>
            <w:noWrap/>
            <w:vAlign w:val="bottom"/>
            <w:hideMark/>
          </w:tcPr>
          <w:p w14:paraId="74C2B54A"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val="en-US" w:eastAsia="ru-RU"/>
              </w:rPr>
            </w:pPr>
            <w:r w:rsidRPr="004066C2">
              <w:rPr>
                <w:rFonts w:ascii="Times New Roman" w:eastAsia="Times New Roman" w:hAnsi="Times New Roman" w:cs="Times New Roman"/>
                <w:color w:val="000000"/>
                <w:sz w:val="28"/>
                <w:szCs w:val="28"/>
                <w:lang w:val="en-US" w:eastAsia="ru-RU"/>
              </w:rPr>
              <w:t>Anthony Godden’s, Sociology 5th edition, Polity, 2006.</w:t>
            </w:r>
          </w:p>
        </w:tc>
      </w:tr>
      <w:tr w:rsidR="005045D4" w:rsidRPr="004066C2" w14:paraId="190EFE0E" w14:textId="77777777" w:rsidTr="005045D4">
        <w:trPr>
          <w:trHeight w:val="300"/>
        </w:trPr>
        <w:tc>
          <w:tcPr>
            <w:tcW w:w="9781" w:type="dxa"/>
            <w:tcBorders>
              <w:top w:val="nil"/>
              <w:left w:val="nil"/>
              <w:bottom w:val="nil"/>
              <w:right w:val="nil"/>
            </w:tcBorders>
            <w:shd w:val="clear" w:color="auto" w:fill="auto"/>
            <w:noWrap/>
            <w:vAlign w:val="bottom"/>
            <w:hideMark/>
          </w:tcPr>
          <w:p w14:paraId="7AA7F92C"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Baker, David, Brian </w:t>
            </w:r>
            <w:proofErr w:type="spellStart"/>
            <w:r w:rsidRPr="004066C2">
              <w:rPr>
                <w:rFonts w:ascii="Times New Roman" w:eastAsia="Times New Roman" w:hAnsi="Times New Roman" w:cs="Times New Roman"/>
                <w:color w:val="000000"/>
                <w:sz w:val="28"/>
                <w:szCs w:val="28"/>
                <w:lang w:val="en-US" w:eastAsia="ru-RU"/>
              </w:rPr>
              <w:t>Goesling</w:t>
            </w:r>
            <w:proofErr w:type="spellEnd"/>
            <w:r w:rsidRPr="004066C2">
              <w:rPr>
                <w:rFonts w:ascii="Times New Roman" w:eastAsia="Times New Roman" w:hAnsi="Times New Roman" w:cs="Times New Roman"/>
                <w:color w:val="000000"/>
                <w:sz w:val="28"/>
                <w:szCs w:val="28"/>
                <w:lang w:val="en-US" w:eastAsia="ru-RU"/>
              </w:rPr>
              <w:t xml:space="preserve">, and Gerald </w:t>
            </w:r>
            <w:proofErr w:type="spellStart"/>
            <w:r w:rsidRPr="004066C2">
              <w:rPr>
                <w:rFonts w:ascii="Times New Roman" w:eastAsia="Times New Roman" w:hAnsi="Times New Roman" w:cs="Times New Roman"/>
                <w:color w:val="000000"/>
                <w:sz w:val="28"/>
                <w:szCs w:val="28"/>
                <w:lang w:val="en-US" w:eastAsia="ru-RU"/>
              </w:rPr>
              <w:t>Letendre</w:t>
            </w:r>
            <w:proofErr w:type="spellEnd"/>
            <w:r w:rsidRPr="004066C2">
              <w:rPr>
                <w:rFonts w:ascii="Times New Roman" w:eastAsia="Times New Roman" w:hAnsi="Times New Roman" w:cs="Times New Roman"/>
                <w:color w:val="000000"/>
                <w:sz w:val="28"/>
                <w:szCs w:val="28"/>
                <w:lang w:val="en-US" w:eastAsia="ru-RU"/>
              </w:rPr>
              <w:t>. Socioeconomic Status, School Quality, and National Economic Development: A Cross-National Analysis of the ‘‘</w:t>
            </w:r>
            <w:proofErr w:type="spellStart"/>
            <w:r w:rsidRPr="004066C2">
              <w:rPr>
                <w:rFonts w:ascii="Times New Roman" w:eastAsia="Times New Roman" w:hAnsi="Times New Roman" w:cs="Times New Roman"/>
                <w:color w:val="000000"/>
                <w:sz w:val="28"/>
                <w:szCs w:val="28"/>
                <w:lang w:val="en-US" w:eastAsia="ru-RU"/>
              </w:rPr>
              <w:t>Heyneman</w:t>
            </w:r>
            <w:proofErr w:type="spellEnd"/>
            <w:r w:rsidRPr="004066C2">
              <w:rPr>
                <w:rFonts w:ascii="Times New Roman" w:eastAsia="Times New Roman" w:hAnsi="Times New Roman" w:cs="Times New Roman"/>
                <w:color w:val="000000"/>
                <w:sz w:val="28"/>
                <w:szCs w:val="28"/>
                <w:lang w:val="en-US" w:eastAsia="ru-RU"/>
              </w:rPr>
              <w:t xml:space="preserve">-Loxley Effect’’ on Mathematics and Science Achievement // Comparative Education Review. </w:t>
            </w:r>
            <w:r w:rsidRPr="004066C2">
              <w:rPr>
                <w:rFonts w:ascii="Times New Roman" w:eastAsia="Times New Roman" w:hAnsi="Times New Roman" w:cs="Times New Roman"/>
                <w:color w:val="000000"/>
                <w:sz w:val="28"/>
                <w:szCs w:val="28"/>
                <w:lang w:eastAsia="ru-RU"/>
              </w:rPr>
              <w:t>2002. 46(3). PP. 291–312.</w:t>
            </w:r>
          </w:p>
        </w:tc>
      </w:tr>
      <w:tr w:rsidR="005045D4" w:rsidRPr="003B17C4" w14:paraId="62A5A984" w14:textId="77777777" w:rsidTr="005045D4">
        <w:trPr>
          <w:trHeight w:val="300"/>
        </w:trPr>
        <w:tc>
          <w:tcPr>
            <w:tcW w:w="9781" w:type="dxa"/>
            <w:tcBorders>
              <w:top w:val="nil"/>
              <w:left w:val="nil"/>
              <w:bottom w:val="nil"/>
              <w:right w:val="nil"/>
            </w:tcBorders>
            <w:shd w:val="clear" w:color="auto" w:fill="auto"/>
            <w:noWrap/>
            <w:vAlign w:val="bottom"/>
            <w:hideMark/>
          </w:tcPr>
          <w:p w14:paraId="6F35164E"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val="en-US" w:eastAsia="ru-RU"/>
              </w:rPr>
            </w:pPr>
            <w:r w:rsidRPr="004066C2">
              <w:rPr>
                <w:rFonts w:ascii="Times New Roman" w:eastAsia="Times New Roman" w:hAnsi="Times New Roman" w:cs="Times New Roman"/>
                <w:color w:val="000000"/>
                <w:sz w:val="28"/>
                <w:szCs w:val="28"/>
                <w:lang w:val="en-US" w:eastAsia="ru-RU"/>
              </w:rPr>
              <w:t xml:space="preserve">Breaking the Black Box, by Martin J. </w:t>
            </w:r>
            <w:proofErr w:type="spellStart"/>
            <w:r w:rsidRPr="004066C2">
              <w:rPr>
                <w:rFonts w:ascii="Times New Roman" w:eastAsia="Times New Roman" w:hAnsi="Times New Roman" w:cs="Times New Roman"/>
                <w:color w:val="000000"/>
                <w:sz w:val="28"/>
                <w:szCs w:val="28"/>
                <w:lang w:val="en-US" w:eastAsia="ru-RU"/>
              </w:rPr>
              <w:t>Pring</w:t>
            </w:r>
            <w:proofErr w:type="spellEnd"/>
            <w:r w:rsidRPr="004066C2">
              <w:rPr>
                <w:rFonts w:ascii="Times New Roman" w:eastAsia="Times New Roman" w:hAnsi="Times New Roman" w:cs="Times New Roman"/>
                <w:color w:val="000000"/>
                <w:sz w:val="28"/>
                <w:szCs w:val="28"/>
                <w:lang w:val="en-US" w:eastAsia="ru-RU"/>
              </w:rPr>
              <w:t>, McGraw-Hill, 2002.</w:t>
            </w:r>
          </w:p>
        </w:tc>
      </w:tr>
      <w:tr w:rsidR="005045D4" w:rsidRPr="004066C2" w14:paraId="2A4EC28D" w14:textId="77777777" w:rsidTr="005045D4">
        <w:trPr>
          <w:trHeight w:val="300"/>
        </w:trPr>
        <w:tc>
          <w:tcPr>
            <w:tcW w:w="9781" w:type="dxa"/>
            <w:tcBorders>
              <w:top w:val="nil"/>
              <w:left w:val="nil"/>
              <w:bottom w:val="nil"/>
              <w:right w:val="nil"/>
            </w:tcBorders>
            <w:shd w:val="clear" w:color="auto" w:fill="auto"/>
            <w:noWrap/>
            <w:vAlign w:val="bottom"/>
            <w:hideMark/>
          </w:tcPr>
          <w:p w14:paraId="08651E79"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Buchmann</w:t>
            </w:r>
            <w:proofErr w:type="spellEnd"/>
            <w:r w:rsidRPr="004066C2">
              <w:rPr>
                <w:rFonts w:ascii="Times New Roman" w:eastAsia="Times New Roman" w:hAnsi="Times New Roman" w:cs="Times New Roman"/>
                <w:color w:val="000000"/>
                <w:sz w:val="28"/>
                <w:szCs w:val="28"/>
                <w:lang w:val="en-US" w:eastAsia="ru-RU"/>
              </w:rPr>
              <w:t xml:space="preserve">, C. Measuring Family Background in International Studies of Education: Conceptual Issues and Methodological Challenges. In A.C. Porter &amp; A. </w:t>
            </w:r>
            <w:proofErr w:type="spellStart"/>
            <w:r w:rsidRPr="004066C2">
              <w:rPr>
                <w:rFonts w:ascii="Times New Roman" w:eastAsia="Times New Roman" w:hAnsi="Times New Roman" w:cs="Times New Roman"/>
                <w:color w:val="000000"/>
                <w:sz w:val="28"/>
                <w:szCs w:val="28"/>
                <w:lang w:val="en-US" w:eastAsia="ru-RU"/>
              </w:rPr>
              <w:t>Gamoran</w:t>
            </w:r>
            <w:proofErr w:type="spellEnd"/>
            <w:r w:rsidRPr="004066C2">
              <w:rPr>
                <w:rFonts w:ascii="Times New Roman" w:eastAsia="Times New Roman" w:hAnsi="Times New Roman" w:cs="Times New Roman"/>
                <w:color w:val="000000"/>
                <w:sz w:val="28"/>
                <w:szCs w:val="28"/>
                <w:lang w:val="en-US" w:eastAsia="ru-RU"/>
              </w:rPr>
              <w:t xml:space="preserve"> (Eds.). Methodological Advances in Cross-National Surveys of Educational Achievement. </w:t>
            </w:r>
            <w:proofErr w:type="spellStart"/>
            <w:r w:rsidRPr="004066C2">
              <w:rPr>
                <w:rFonts w:ascii="Times New Roman" w:eastAsia="Times New Roman" w:hAnsi="Times New Roman" w:cs="Times New Roman"/>
                <w:color w:val="000000"/>
                <w:sz w:val="28"/>
                <w:szCs w:val="28"/>
                <w:lang w:eastAsia="ru-RU"/>
              </w:rPr>
              <w:t>Washington</w:t>
            </w:r>
            <w:proofErr w:type="spellEnd"/>
            <w:r w:rsidRPr="004066C2">
              <w:rPr>
                <w:rFonts w:ascii="Times New Roman" w:eastAsia="Times New Roman" w:hAnsi="Times New Roman" w:cs="Times New Roman"/>
                <w:color w:val="000000"/>
                <w:sz w:val="28"/>
                <w:szCs w:val="28"/>
                <w:lang w:eastAsia="ru-RU"/>
              </w:rPr>
              <w:t xml:space="preserve"> DC // </w:t>
            </w:r>
            <w:proofErr w:type="spellStart"/>
            <w:r w:rsidRPr="004066C2">
              <w:rPr>
                <w:rFonts w:ascii="Times New Roman" w:eastAsia="Times New Roman" w:hAnsi="Times New Roman" w:cs="Times New Roman"/>
                <w:color w:val="000000"/>
                <w:sz w:val="28"/>
                <w:szCs w:val="28"/>
                <w:lang w:eastAsia="ru-RU"/>
              </w:rPr>
              <w:t>National</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Academy</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Press</w:t>
            </w:r>
            <w:proofErr w:type="spellEnd"/>
            <w:r w:rsidRPr="004066C2">
              <w:rPr>
                <w:rFonts w:ascii="Times New Roman" w:eastAsia="Times New Roman" w:hAnsi="Times New Roman" w:cs="Times New Roman"/>
                <w:color w:val="000000"/>
                <w:sz w:val="28"/>
                <w:szCs w:val="28"/>
                <w:lang w:eastAsia="ru-RU"/>
              </w:rPr>
              <w:t xml:space="preserve"> 2002.</w:t>
            </w:r>
          </w:p>
        </w:tc>
      </w:tr>
      <w:tr w:rsidR="005045D4" w:rsidRPr="004066C2" w14:paraId="1CF8F5A4" w14:textId="77777777" w:rsidTr="005045D4">
        <w:trPr>
          <w:trHeight w:val="300"/>
        </w:trPr>
        <w:tc>
          <w:tcPr>
            <w:tcW w:w="9781" w:type="dxa"/>
            <w:tcBorders>
              <w:top w:val="nil"/>
              <w:left w:val="nil"/>
              <w:bottom w:val="nil"/>
              <w:right w:val="nil"/>
            </w:tcBorders>
            <w:shd w:val="clear" w:color="auto" w:fill="auto"/>
            <w:noWrap/>
            <w:vAlign w:val="bottom"/>
            <w:hideMark/>
          </w:tcPr>
          <w:p w14:paraId="2A8A76B6"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Casassus</w:t>
            </w:r>
            <w:proofErr w:type="spellEnd"/>
            <w:r w:rsidRPr="004066C2">
              <w:rPr>
                <w:rFonts w:ascii="Times New Roman" w:eastAsia="Times New Roman" w:hAnsi="Times New Roman" w:cs="Times New Roman"/>
                <w:color w:val="000000"/>
                <w:sz w:val="28"/>
                <w:szCs w:val="28"/>
                <w:lang w:val="en-US" w:eastAsia="ru-RU"/>
              </w:rPr>
              <w:t xml:space="preserve">, J., </w:t>
            </w:r>
            <w:proofErr w:type="spellStart"/>
            <w:r w:rsidRPr="004066C2">
              <w:rPr>
                <w:rFonts w:ascii="Times New Roman" w:eastAsia="Times New Roman" w:hAnsi="Times New Roman" w:cs="Times New Roman"/>
                <w:color w:val="000000"/>
                <w:sz w:val="28"/>
                <w:szCs w:val="28"/>
                <w:lang w:val="en-US" w:eastAsia="ru-RU"/>
              </w:rPr>
              <w:t>Curato</w:t>
            </w:r>
            <w:proofErr w:type="spellEnd"/>
            <w:r w:rsidRPr="004066C2">
              <w:rPr>
                <w:rFonts w:ascii="Times New Roman" w:eastAsia="Times New Roman" w:hAnsi="Times New Roman" w:cs="Times New Roman"/>
                <w:color w:val="000000"/>
                <w:sz w:val="28"/>
                <w:szCs w:val="28"/>
                <w:lang w:val="en-US" w:eastAsia="ru-RU"/>
              </w:rPr>
              <w:t xml:space="preserve">, S., </w:t>
            </w:r>
            <w:proofErr w:type="spellStart"/>
            <w:r w:rsidRPr="004066C2">
              <w:rPr>
                <w:rFonts w:ascii="Times New Roman" w:eastAsia="Times New Roman" w:hAnsi="Times New Roman" w:cs="Times New Roman"/>
                <w:color w:val="000000"/>
                <w:sz w:val="28"/>
                <w:szCs w:val="28"/>
                <w:lang w:val="en-US" w:eastAsia="ru-RU"/>
              </w:rPr>
              <w:t>Froemel</w:t>
            </w:r>
            <w:proofErr w:type="spellEnd"/>
            <w:r w:rsidRPr="004066C2">
              <w:rPr>
                <w:rFonts w:ascii="Times New Roman" w:eastAsia="Times New Roman" w:hAnsi="Times New Roman" w:cs="Times New Roman"/>
                <w:color w:val="000000"/>
                <w:sz w:val="28"/>
                <w:szCs w:val="28"/>
                <w:lang w:val="en-US" w:eastAsia="ru-RU"/>
              </w:rPr>
              <w:t xml:space="preserve">, J.E., &amp; </w:t>
            </w:r>
            <w:proofErr w:type="spellStart"/>
            <w:r w:rsidRPr="004066C2">
              <w:rPr>
                <w:rFonts w:ascii="Times New Roman" w:eastAsia="Times New Roman" w:hAnsi="Times New Roman" w:cs="Times New Roman"/>
                <w:color w:val="000000"/>
                <w:sz w:val="28"/>
                <w:szCs w:val="28"/>
                <w:lang w:val="en-US" w:eastAsia="ru-RU"/>
              </w:rPr>
              <w:t>Palafox</w:t>
            </w:r>
            <w:proofErr w:type="spellEnd"/>
            <w:r w:rsidRPr="004066C2">
              <w:rPr>
                <w:rFonts w:ascii="Times New Roman" w:eastAsia="Times New Roman" w:hAnsi="Times New Roman" w:cs="Times New Roman"/>
                <w:color w:val="000000"/>
                <w:sz w:val="28"/>
                <w:szCs w:val="28"/>
                <w:lang w:val="en-US" w:eastAsia="ru-RU"/>
              </w:rPr>
              <w:t xml:space="preserve">, J.C. First International Comparative Study of Language, Mathematics and Other Associated Factors in Third and Fourth Level of Elementary School Students – Technical report //  Published by the Latin American Laboratory for Assessment of Quality in Education, with the financial support of the Government of Spain. </w:t>
            </w:r>
            <w:r w:rsidRPr="004066C2">
              <w:rPr>
                <w:rFonts w:ascii="Times New Roman" w:eastAsia="Times New Roman" w:hAnsi="Times New Roman" w:cs="Times New Roman"/>
                <w:color w:val="000000"/>
                <w:sz w:val="28"/>
                <w:szCs w:val="28"/>
                <w:lang w:eastAsia="ru-RU"/>
              </w:rPr>
              <w:t>2002.</w:t>
            </w:r>
          </w:p>
        </w:tc>
      </w:tr>
      <w:tr w:rsidR="005045D4" w:rsidRPr="004066C2" w14:paraId="5B14E95F" w14:textId="77777777" w:rsidTr="005045D4">
        <w:trPr>
          <w:trHeight w:val="300"/>
        </w:trPr>
        <w:tc>
          <w:tcPr>
            <w:tcW w:w="9781" w:type="dxa"/>
            <w:tcBorders>
              <w:top w:val="nil"/>
              <w:left w:val="nil"/>
              <w:bottom w:val="nil"/>
              <w:right w:val="nil"/>
            </w:tcBorders>
            <w:shd w:val="clear" w:color="auto" w:fill="auto"/>
            <w:noWrap/>
            <w:vAlign w:val="bottom"/>
            <w:hideMark/>
          </w:tcPr>
          <w:p w14:paraId="15F46009"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Checchi</w:t>
            </w:r>
            <w:proofErr w:type="spellEnd"/>
            <w:r w:rsidRPr="004066C2">
              <w:rPr>
                <w:rFonts w:ascii="Times New Roman" w:eastAsia="Times New Roman" w:hAnsi="Times New Roman" w:cs="Times New Roman"/>
                <w:color w:val="000000"/>
                <w:sz w:val="28"/>
                <w:szCs w:val="28"/>
                <w:lang w:val="en-US" w:eastAsia="ru-RU"/>
              </w:rPr>
              <w:t xml:space="preserve">, D., &amp; </w:t>
            </w:r>
            <w:proofErr w:type="spellStart"/>
            <w:r w:rsidRPr="004066C2">
              <w:rPr>
                <w:rFonts w:ascii="Times New Roman" w:eastAsia="Times New Roman" w:hAnsi="Times New Roman" w:cs="Times New Roman"/>
                <w:color w:val="000000"/>
                <w:sz w:val="28"/>
                <w:szCs w:val="28"/>
                <w:lang w:val="en-US" w:eastAsia="ru-RU"/>
              </w:rPr>
              <w:t>Peragine</w:t>
            </w:r>
            <w:proofErr w:type="spellEnd"/>
            <w:r w:rsidRPr="004066C2">
              <w:rPr>
                <w:rFonts w:ascii="Times New Roman" w:eastAsia="Times New Roman" w:hAnsi="Times New Roman" w:cs="Times New Roman"/>
                <w:color w:val="000000"/>
                <w:sz w:val="28"/>
                <w:szCs w:val="28"/>
                <w:lang w:val="en-US" w:eastAsia="ru-RU"/>
              </w:rPr>
              <w:t xml:space="preserve">, V. Inequality of Opportunity in Italy // Journal of Economic Inequality. </w:t>
            </w:r>
            <w:r w:rsidRPr="004066C2">
              <w:rPr>
                <w:rFonts w:ascii="Times New Roman" w:eastAsia="Times New Roman" w:hAnsi="Times New Roman" w:cs="Times New Roman"/>
                <w:color w:val="000000"/>
                <w:sz w:val="28"/>
                <w:szCs w:val="28"/>
                <w:lang w:eastAsia="ru-RU"/>
              </w:rPr>
              <w:t>2010. PP. 429–450.</w:t>
            </w:r>
          </w:p>
        </w:tc>
      </w:tr>
      <w:tr w:rsidR="005045D4" w:rsidRPr="004066C2" w14:paraId="472BD4C2" w14:textId="77777777" w:rsidTr="005045D4">
        <w:trPr>
          <w:trHeight w:val="300"/>
        </w:trPr>
        <w:tc>
          <w:tcPr>
            <w:tcW w:w="9781" w:type="dxa"/>
            <w:tcBorders>
              <w:top w:val="nil"/>
              <w:left w:val="nil"/>
              <w:bottom w:val="nil"/>
              <w:right w:val="nil"/>
            </w:tcBorders>
            <w:shd w:val="clear" w:color="auto" w:fill="auto"/>
            <w:noWrap/>
            <w:vAlign w:val="bottom"/>
            <w:hideMark/>
          </w:tcPr>
          <w:p w14:paraId="4C49D2E1"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lastRenderedPageBreak/>
              <w:t>Checchi</w:t>
            </w:r>
            <w:proofErr w:type="spellEnd"/>
            <w:r w:rsidRPr="004066C2">
              <w:rPr>
                <w:rFonts w:ascii="Times New Roman" w:eastAsia="Times New Roman" w:hAnsi="Times New Roman" w:cs="Times New Roman"/>
                <w:color w:val="000000"/>
                <w:sz w:val="28"/>
                <w:szCs w:val="28"/>
                <w:lang w:val="en-US" w:eastAsia="ru-RU"/>
              </w:rPr>
              <w:t xml:space="preserve">, D., &amp; </w:t>
            </w:r>
            <w:proofErr w:type="spellStart"/>
            <w:r w:rsidRPr="004066C2">
              <w:rPr>
                <w:rFonts w:ascii="Times New Roman" w:eastAsia="Times New Roman" w:hAnsi="Times New Roman" w:cs="Times New Roman"/>
                <w:color w:val="000000"/>
                <w:sz w:val="28"/>
                <w:szCs w:val="28"/>
                <w:lang w:val="en-US" w:eastAsia="ru-RU"/>
              </w:rPr>
              <w:t>Peragine</w:t>
            </w:r>
            <w:proofErr w:type="spellEnd"/>
            <w:r w:rsidRPr="004066C2">
              <w:rPr>
                <w:rFonts w:ascii="Times New Roman" w:eastAsia="Times New Roman" w:hAnsi="Times New Roman" w:cs="Times New Roman"/>
                <w:color w:val="000000"/>
                <w:sz w:val="28"/>
                <w:szCs w:val="28"/>
                <w:lang w:val="en-US" w:eastAsia="ru-RU"/>
              </w:rPr>
              <w:t xml:space="preserve">, V. Regional Disparities and Inequality of Opportunity: The case of Italy // IZA Discussion Papers. </w:t>
            </w:r>
            <w:r w:rsidRPr="004066C2">
              <w:rPr>
                <w:rFonts w:ascii="Times New Roman" w:eastAsia="Times New Roman" w:hAnsi="Times New Roman" w:cs="Times New Roman"/>
                <w:color w:val="000000"/>
                <w:sz w:val="28"/>
                <w:szCs w:val="28"/>
                <w:lang w:eastAsia="ru-RU"/>
              </w:rPr>
              <w:t xml:space="preserve">2005. </w:t>
            </w:r>
            <w:proofErr w:type="spellStart"/>
            <w:r w:rsidRPr="004066C2">
              <w:rPr>
                <w:rFonts w:ascii="Times New Roman" w:eastAsia="Times New Roman" w:hAnsi="Times New Roman" w:cs="Times New Roman"/>
                <w:color w:val="000000"/>
                <w:sz w:val="28"/>
                <w:szCs w:val="28"/>
                <w:lang w:eastAsia="ru-RU"/>
              </w:rPr>
              <w:t>No</w:t>
            </w:r>
            <w:proofErr w:type="spellEnd"/>
            <w:r w:rsidRPr="004066C2">
              <w:rPr>
                <w:rFonts w:ascii="Times New Roman" w:eastAsia="Times New Roman" w:hAnsi="Times New Roman" w:cs="Times New Roman"/>
                <w:color w:val="000000"/>
                <w:sz w:val="28"/>
                <w:szCs w:val="28"/>
                <w:lang w:eastAsia="ru-RU"/>
              </w:rPr>
              <w:t xml:space="preserve">. 1874. </w:t>
            </w:r>
          </w:p>
        </w:tc>
      </w:tr>
      <w:tr w:rsidR="005045D4" w:rsidRPr="004066C2" w14:paraId="1CC49407" w14:textId="77777777" w:rsidTr="005045D4">
        <w:trPr>
          <w:trHeight w:val="300"/>
        </w:trPr>
        <w:tc>
          <w:tcPr>
            <w:tcW w:w="9781" w:type="dxa"/>
            <w:tcBorders>
              <w:top w:val="nil"/>
              <w:left w:val="nil"/>
              <w:bottom w:val="nil"/>
              <w:right w:val="nil"/>
            </w:tcBorders>
            <w:shd w:val="clear" w:color="auto" w:fill="auto"/>
            <w:noWrap/>
            <w:vAlign w:val="bottom"/>
            <w:hideMark/>
          </w:tcPr>
          <w:p w14:paraId="778DFA34"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Checchi</w:t>
            </w:r>
            <w:proofErr w:type="spellEnd"/>
            <w:r w:rsidRPr="004066C2">
              <w:rPr>
                <w:rFonts w:ascii="Times New Roman" w:eastAsia="Times New Roman" w:hAnsi="Times New Roman" w:cs="Times New Roman"/>
                <w:color w:val="000000"/>
                <w:sz w:val="28"/>
                <w:szCs w:val="28"/>
                <w:lang w:val="en-US" w:eastAsia="ru-RU"/>
              </w:rPr>
              <w:t xml:space="preserve">, D., </w:t>
            </w:r>
            <w:proofErr w:type="spellStart"/>
            <w:r w:rsidRPr="004066C2">
              <w:rPr>
                <w:rFonts w:ascii="Times New Roman" w:eastAsia="Times New Roman" w:hAnsi="Times New Roman" w:cs="Times New Roman"/>
                <w:color w:val="000000"/>
                <w:sz w:val="28"/>
                <w:szCs w:val="28"/>
                <w:lang w:val="en-US" w:eastAsia="ru-RU"/>
              </w:rPr>
              <w:t>Peragine</w:t>
            </w:r>
            <w:proofErr w:type="spellEnd"/>
            <w:r w:rsidRPr="004066C2">
              <w:rPr>
                <w:rFonts w:ascii="Times New Roman" w:eastAsia="Times New Roman" w:hAnsi="Times New Roman" w:cs="Times New Roman"/>
                <w:color w:val="000000"/>
                <w:sz w:val="28"/>
                <w:szCs w:val="28"/>
                <w:lang w:val="en-US" w:eastAsia="ru-RU"/>
              </w:rPr>
              <w:t xml:space="preserve">, V., &amp; </w:t>
            </w:r>
            <w:proofErr w:type="spellStart"/>
            <w:r w:rsidRPr="004066C2">
              <w:rPr>
                <w:rFonts w:ascii="Times New Roman" w:eastAsia="Times New Roman" w:hAnsi="Times New Roman" w:cs="Times New Roman"/>
                <w:color w:val="000000"/>
                <w:sz w:val="28"/>
                <w:szCs w:val="28"/>
                <w:lang w:val="en-US" w:eastAsia="ru-RU"/>
              </w:rPr>
              <w:t>Serlenga</w:t>
            </w:r>
            <w:proofErr w:type="spellEnd"/>
            <w:r w:rsidRPr="004066C2">
              <w:rPr>
                <w:rFonts w:ascii="Times New Roman" w:eastAsia="Times New Roman" w:hAnsi="Times New Roman" w:cs="Times New Roman"/>
                <w:color w:val="000000"/>
                <w:sz w:val="28"/>
                <w:szCs w:val="28"/>
                <w:lang w:val="en-US" w:eastAsia="ru-RU"/>
              </w:rPr>
              <w:t xml:space="preserve">, L. Fair and Unfair Income Inequalities in Europe // IZA Discussion Paper 2010. </w:t>
            </w:r>
            <w:proofErr w:type="spellStart"/>
            <w:r w:rsidRPr="004066C2">
              <w:rPr>
                <w:rFonts w:ascii="Times New Roman" w:eastAsia="Times New Roman" w:hAnsi="Times New Roman" w:cs="Times New Roman"/>
                <w:color w:val="000000"/>
                <w:sz w:val="28"/>
                <w:szCs w:val="28"/>
                <w:lang w:eastAsia="ru-RU"/>
              </w:rPr>
              <w:t>No</w:t>
            </w:r>
            <w:proofErr w:type="spellEnd"/>
            <w:r w:rsidRPr="004066C2">
              <w:rPr>
                <w:rFonts w:ascii="Times New Roman" w:eastAsia="Times New Roman" w:hAnsi="Times New Roman" w:cs="Times New Roman"/>
                <w:color w:val="000000"/>
                <w:sz w:val="28"/>
                <w:szCs w:val="28"/>
                <w:lang w:eastAsia="ru-RU"/>
              </w:rPr>
              <w:t xml:space="preserve">. 5025. </w:t>
            </w:r>
          </w:p>
        </w:tc>
      </w:tr>
      <w:tr w:rsidR="005045D4" w:rsidRPr="004066C2" w14:paraId="21D44FB1" w14:textId="77777777" w:rsidTr="005045D4">
        <w:trPr>
          <w:trHeight w:val="300"/>
        </w:trPr>
        <w:tc>
          <w:tcPr>
            <w:tcW w:w="9781" w:type="dxa"/>
            <w:tcBorders>
              <w:top w:val="nil"/>
              <w:left w:val="nil"/>
              <w:bottom w:val="nil"/>
              <w:right w:val="nil"/>
            </w:tcBorders>
            <w:shd w:val="clear" w:color="auto" w:fill="auto"/>
            <w:noWrap/>
            <w:vAlign w:val="bottom"/>
            <w:hideMark/>
          </w:tcPr>
          <w:p w14:paraId="3C6FA330"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Colman, James S., Ernest Q. Campbell, Carol J. Hobson, James </w:t>
            </w:r>
            <w:proofErr w:type="spellStart"/>
            <w:r w:rsidRPr="004066C2">
              <w:rPr>
                <w:rFonts w:ascii="Times New Roman" w:eastAsia="Times New Roman" w:hAnsi="Times New Roman" w:cs="Times New Roman"/>
                <w:color w:val="000000"/>
                <w:sz w:val="28"/>
                <w:szCs w:val="28"/>
                <w:lang w:val="en-US" w:eastAsia="ru-RU"/>
              </w:rPr>
              <w:t>McPartland</w:t>
            </w:r>
            <w:proofErr w:type="spellEnd"/>
            <w:r w:rsidRPr="004066C2">
              <w:rPr>
                <w:rFonts w:ascii="Times New Roman" w:eastAsia="Times New Roman" w:hAnsi="Times New Roman" w:cs="Times New Roman"/>
                <w:color w:val="000000"/>
                <w:sz w:val="28"/>
                <w:szCs w:val="28"/>
                <w:lang w:val="en-US" w:eastAsia="ru-RU"/>
              </w:rPr>
              <w:t xml:space="preserve">, Alexander M. Mood, Frederic D. </w:t>
            </w:r>
            <w:proofErr w:type="spellStart"/>
            <w:r w:rsidRPr="004066C2">
              <w:rPr>
                <w:rFonts w:ascii="Times New Roman" w:eastAsia="Times New Roman" w:hAnsi="Times New Roman" w:cs="Times New Roman"/>
                <w:color w:val="000000"/>
                <w:sz w:val="28"/>
                <w:szCs w:val="28"/>
                <w:lang w:val="en-US" w:eastAsia="ru-RU"/>
              </w:rPr>
              <w:t>Weinfeld</w:t>
            </w:r>
            <w:proofErr w:type="spellEnd"/>
            <w:r w:rsidRPr="004066C2">
              <w:rPr>
                <w:rFonts w:ascii="Times New Roman" w:eastAsia="Times New Roman" w:hAnsi="Times New Roman" w:cs="Times New Roman"/>
                <w:color w:val="000000"/>
                <w:sz w:val="28"/>
                <w:szCs w:val="28"/>
                <w:lang w:val="en-US" w:eastAsia="ru-RU"/>
              </w:rPr>
              <w:t xml:space="preserve">, and Robert L, York. Equality of </w:t>
            </w:r>
            <w:proofErr w:type="spellStart"/>
            <w:r w:rsidRPr="004066C2">
              <w:rPr>
                <w:rFonts w:ascii="Times New Roman" w:eastAsia="Times New Roman" w:hAnsi="Times New Roman" w:cs="Times New Roman"/>
                <w:color w:val="000000"/>
                <w:sz w:val="28"/>
                <w:szCs w:val="28"/>
                <w:lang w:val="en-US" w:eastAsia="ru-RU"/>
              </w:rPr>
              <w:t>Eduactional</w:t>
            </w:r>
            <w:proofErr w:type="spellEnd"/>
            <w:r w:rsidRPr="004066C2">
              <w:rPr>
                <w:rFonts w:ascii="Times New Roman" w:eastAsia="Times New Roman" w:hAnsi="Times New Roman" w:cs="Times New Roman"/>
                <w:color w:val="000000"/>
                <w:sz w:val="28"/>
                <w:szCs w:val="28"/>
                <w:lang w:val="en-US" w:eastAsia="ru-RU"/>
              </w:rPr>
              <w:t xml:space="preserve"> Opportunity // Washington D.C. Government Printing Office. </w:t>
            </w:r>
            <w:r w:rsidRPr="004066C2">
              <w:rPr>
                <w:rFonts w:ascii="Times New Roman" w:eastAsia="Times New Roman" w:hAnsi="Times New Roman" w:cs="Times New Roman"/>
                <w:color w:val="000000"/>
                <w:sz w:val="28"/>
                <w:szCs w:val="28"/>
                <w:lang w:eastAsia="ru-RU"/>
              </w:rPr>
              <w:t xml:space="preserve">1966. </w:t>
            </w:r>
          </w:p>
        </w:tc>
      </w:tr>
      <w:tr w:rsidR="005045D4" w:rsidRPr="004066C2" w14:paraId="0BA00C0D" w14:textId="77777777" w:rsidTr="005045D4">
        <w:trPr>
          <w:trHeight w:val="300"/>
        </w:trPr>
        <w:tc>
          <w:tcPr>
            <w:tcW w:w="9781" w:type="dxa"/>
            <w:tcBorders>
              <w:top w:val="nil"/>
              <w:left w:val="nil"/>
              <w:bottom w:val="nil"/>
              <w:right w:val="nil"/>
            </w:tcBorders>
            <w:shd w:val="clear" w:color="auto" w:fill="auto"/>
            <w:noWrap/>
            <w:vAlign w:val="bottom"/>
            <w:hideMark/>
          </w:tcPr>
          <w:p w14:paraId="6901F850"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D.F. </w:t>
            </w:r>
            <w:proofErr w:type="spellStart"/>
            <w:r w:rsidRPr="004066C2">
              <w:rPr>
                <w:rFonts w:ascii="Times New Roman" w:eastAsia="Times New Roman" w:hAnsi="Times New Roman" w:cs="Times New Roman"/>
                <w:color w:val="000000"/>
                <w:sz w:val="28"/>
                <w:szCs w:val="28"/>
                <w:lang w:val="en-US" w:eastAsia="ru-RU"/>
              </w:rPr>
              <w:t>Robitaille</w:t>
            </w:r>
            <w:proofErr w:type="spellEnd"/>
            <w:r w:rsidRPr="004066C2">
              <w:rPr>
                <w:rFonts w:ascii="Times New Roman" w:eastAsia="Times New Roman" w:hAnsi="Times New Roman" w:cs="Times New Roman"/>
                <w:color w:val="000000"/>
                <w:sz w:val="28"/>
                <w:szCs w:val="28"/>
                <w:lang w:val="en-US" w:eastAsia="ru-RU"/>
              </w:rPr>
              <w:t xml:space="preserve"> and A.E. Beaton. Secondary Analysis of the TIMSS Data // Kluwer Academic Publishers. </w:t>
            </w:r>
            <w:proofErr w:type="spellStart"/>
            <w:r w:rsidRPr="004066C2">
              <w:rPr>
                <w:rFonts w:ascii="Times New Roman" w:eastAsia="Times New Roman" w:hAnsi="Times New Roman" w:cs="Times New Roman"/>
                <w:color w:val="000000"/>
                <w:sz w:val="28"/>
                <w:szCs w:val="28"/>
                <w:lang w:eastAsia="ru-RU"/>
              </w:rPr>
              <w:t>Printed</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in</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the</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Netherlands</w:t>
            </w:r>
            <w:proofErr w:type="spellEnd"/>
            <w:r w:rsidRPr="004066C2">
              <w:rPr>
                <w:rFonts w:ascii="Times New Roman" w:eastAsia="Times New Roman" w:hAnsi="Times New Roman" w:cs="Times New Roman"/>
                <w:color w:val="000000"/>
                <w:sz w:val="28"/>
                <w:szCs w:val="28"/>
                <w:lang w:eastAsia="ru-RU"/>
              </w:rPr>
              <w:t>, 2002. PP. 277–290.</w:t>
            </w:r>
          </w:p>
        </w:tc>
      </w:tr>
      <w:tr w:rsidR="005045D4" w:rsidRPr="004066C2" w14:paraId="5C1F92B6" w14:textId="77777777" w:rsidTr="005045D4">
        <w:trPr>
          <w:trHeight w:val="300"/>
        </w:trPr>
        <w:tc>
          <w:tcPr>
            <w:tcW w:w="9781" w:type="dxa"/>
            <w:tcBorders>
              <w:top w:val="nil"/>
              <w:left w:val="nil"/>
              <w:bottom w:val="nil"/>
              <w:right w:val="nil"/>
            </w:tcBorders>
            <w:shd w:val="clear" w:color="auto" w:fill="auto"/>
            <w:noWrap/>
            <w:vAlign w:val="bottom"/>
            <w:hideMark/>
          </w:tcPr>
          <w:p w14:paraId="15FB1349"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Dong-</w:t>
            </w:r>
            <w:proofErr w:type="spellStart"/>
            <w:r w:rsidRPr="004066C2">
              <w:rPr>
                <w:rFonts w:ascii="Times New Roman" w:eastAsia="Times New Roman" w:hAnsi="Times New Roman" w:cs="Times New Roman"/>
                <w:color w:val="000000"/>
                <w:sz w:val="28"/>
                <w:szCs w:val="28"/>
                <w:lang w:val="en-US" w:eastAsia="ru-RU"/>
              </w:rPr>
              <w:t>mao</w:t>
            </w:r>
            <w:proofErr w:type="spellEnd"/>
            <w:r w:rsidRPr="004066C2">
              <w:rPr>
                <w:rFonts w:ascii="Times New Roman" w:eastAsia="Times New Roman" w:hAnsi="Times New Roman" w:cs="Times New Roman"/>
                <w:color w:val="000000"/>
                <w:sz w:val="28"/>
                <w:szCs w:val="28"/>
                <w:lang w:val="en-US" w:eastAsia="ru-RU"/>
              </w:rPr>
              <w:t xml:space="preserve"> Wen, Impacts of Social Economic Status on Higher Education Opportunity and Graduate Employment in China // Frontiers of Education in China. </w:t>
            </w:r>
            <w:r w:rsidRPr="004066C2">
              <w:rPr>
                <w:rFonts w:ascii="Times New Roman" w:eastAsia="Times New Roman" w:hAnsi="Times New Roman" w:cs="Times New Roman"/>
                <w:color w:val="000000"/>
                <w:sz w:val="28"/>
                <w:szCs w:val="28"/>
                <w:lang w:eastAsia="ru-RU"/>
              </w:rPr>
              <w:t xml:space="preserve">2006. V.1., I.3. PP. 426-438. </w:t>
            </w:r>
          </w:p>
        </w:tc>
      </w:tr>
      <w:tr w:rsidR="005045D4" w:rsidRPr="004066C2" w14:paraId="01CC8CD5" w14:textId="77777777" w:rsidTr="005045D4">
        <w:trPr>
          <w:trHeight w:val="300"/>
        </w:trPr>
        <w:tc>
          <w:tcPr>
            <w:tcW w:w="9781" w:type="dxa"/>
            <w:tcBorders>
              <w:top w:val="nil"/>
              <w:left w:val="nil"/>
              <w:bottom w:val="nil"/>
              <w:right w:val="nil"/>
            </w:tcBorders>
            <w:shd w:val="clear" w:color="auto" w:fill="auto"/>
            <w:noWrap/>
            <w:vAlign w:val="bottom"/>
            <w:hideMark/>
          </w:tcPr>
          <w:p w14:paraId="424C3CFD"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Ekber</w:t>
            </w:r>
            <w:proofErr w:type="spellEnd"/>
            <w:r w:rsidRPr="004066C2">
              <w:rPr>
                <w:rFonts w:ascii="Times New Roman" w:eastAsia="Times New Roman" w:hAnsi="Times New Roman" w:cs="Times New Roman"/>
                <w:color w:val="000000"/>
                <w:sz w:val="28"/>
                <w:szCs w:val="28"/>
                <w:lang w:val="en-US" w:eastAsia="ru-RU"/>
              </w:rPr>
              <w:t xml:space="preserve"> </w:t>
            </w:r>
            <w:proofErr w:type="spellStart"/>
            <w:r w:rsidRPr="004066C2">
              <w:rPr>
                <w:rFonts w:ascii="Times New Roman" w:eastAsia="Times New Roman" w:hAnsi="Times New Roman" w:cs="Times New Roman"/>
                <w:color w:val="000000"/>
                <w:sz w:val="28"/>
                <w:szCs w:val="28"/>
                <w:lang w:val="en-US" w:eastAsia="ru-RU"/>
              </w:rPr>
              <w:t>Tomul</w:t>
            </w:r>
            <w:proofErr w:type="spellEnd"/>
            <w:r w:rsidRPr="004066C2">
              <w:rPr>
                <w:rFonts w:ascii="Times New Roman" w:eastAsia="Times New Roman" w:hAnsi="Times New Roman" w:cs="Times New Roman"/>
                <w:color w:val="000000"/>
                <w:sz w:val="28"/>
                <w:szCs w:val="28"/>
                <w:lang w:val="en-US" w:eastAsia="ru-RU"/>
              </w:rPr>
              <w:t xml:space="preserve">. Measuring Regional Inequality of Education in Turkey: An Evaluation by Gini Index // </w:t>
            </w:r>
            <w:proofErr w:type="spellStart"/>
            <w:r w:rsidRPr="004066C2">
              <w:rPr>
                <w:rFonts w:ascii="Times New Roman" w:eastAsia="Times New Roman" w:hAnsi="Times New Roman" w:cs="Times New Roman"/>
                <w:color w:val="000000"/>
                <w:sz w:val="28"/>
                <w:szCs w:val="28"/>
                <w:lang w:val="en-US" w:eastAsia="ru-RU"/>
              </w:rPr>
              <w:t>Procedia</w:t>
            </w:r>
            <w:proofErr w:type="spellEnd"/>
            <w:r w:rsidRPr="004066C2">
              <w:rPr>
                <w:rFonts w:ascii="Times New Roman" w:eastAsia="Times New Roman" w:hAnsi="Times New Roman" w:cs="Times New Roman"/>
                <w:color w:val="000000"/>
                <w:sz w:val="28"/>
                <w:szCs w:val="28"/>
                <w:lang w:val="en-US" w:eastAsia="ru-RU"/>
              </w:rPr>
              <w:t xml:space="preserve"> - Social and Behavioral Sciences. </w:t>
            </w:r>
            <w:r w:rsidRPr="004066C2">
              <w:rPr>
                <w:rFonts w:ascii="Times New Roman" w:eastAsia="Times New Roman" w:hAnsi="Times New Roman" w:cs="Times New Roman"/>
                <w:color w:val="000000"/>
                <w:sz w:val="28"/>
                <w:szCs w:val="28"/>
                <w:lang w:eastAsia="ru-RU"/>
              </w:rPr>
              <w:t>2009.  V.1., I. 1. PP.  949–952.</w:t>
            </w:r>
          </w:p>
        </w:tc>
      </w:tr>
      <w:tr w:rsidR="005045D4" w:rsidRPr="004066C2" w14:paraId="791808E3" w14:textId="77777777" w:rsidTr="005045D4">
        <w:trPr>
          <w:trHeight w:val="300"/>
        </w:trPr>
        <w:tc>
          <w:tcPr>
            <w:tcW w:w="9781" w:type="dxa"/>
            <w:tcBorders>
              <w:top w:val="nil"/>
              <w:left w:val="nil"/>
              <w:bottom w:val="nil"/>
              <w:right w:val="nil"/>
            </w:tcBorders>
            <w:shd w:val="clear" w:color="auto" w:fill="auto"/>
            <w:noWrap/>
            <w:vAlign w:val="bottom"/>
            <w:hideMark/>
          </w:tcPr>
          <w:p w14:paraId="1F436F78"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Fuller, B. What School Factors Raise Achievement in the Developing World? // American Educational Research Association. </w:t>
            </w:r>
            <w:proofErr w:type="spellStart"/>
            <w:r w:rsidRPr="004066C2">
              <w:rPr>
                <w:rFonts w:ascii="Times New Roman" w:eastAsia="Times New Roman" w:hAnsi="Times New Roman" w:cs="Times New Roman"/>
                <w:color w:val="000000"/>
                <w:sz w:val="28"/>
                <w:szCs w:val="28"/>
                <w:lang w:eastAsia="ru-RU"/>
              </w:rPr>
              <w:t>Autumn</w:t>
            </w:r>
            <w:proofErr w:type="spellEnd"/>
            <w:r w:rsidRPr="004066C2">
              <w:rPr>
                <w:rFonts w:ascii="Times New Roman" w:eastAsia="Times New Roman" w:hAnsi="Times New Roman" w:cs="Times New Roman"/>
                <w:color w:val="000000"/>
                <w:sz w:val="28"/>
                <w:szCs w:val="28"/>
                <w:lang w:eastAsia="ru-RU"/>
              </w:rPr>
              <w:t xml:space="preserve">, 1987. V. 57, </w:t>
            </w:r>
            <w:proofErr w:type="spellStart"/>
            <w:r w:rsidRPr="004066C2">
              <w:rPr>
                <w:rFonts w:ascii="Times New Roman" w:eastAsia="Times New Roman" w:hAnsi="Times New Roman" w:cs="Times New Roman"/>
                <w:color w:val="000000"/>
                <w:sz w:val="28"/>
                <w:szCs w:val="28"/>
                <w:lang w:eastAsia="ru-RU"/>
              </w:rPr>
              <w:t>No</w:t>
            </w:r>
            <w:proofErr w:type="spellEnd"/>
            <w:r w:rsidRPr="004066C2">
              <w:rPr>
                <w:rFonts w:ascii="Times New Roman" w:eastAsia="Times New Roman" w:hAnsi="Times New Roman" w:cs="Times New Roman"/>
                <w:color w:val="000000"/>
                <w:sz w:val="28"/>
                <w:szCs w:val="28"/>
                <w:lang w:eastAsia="ru-RU"/>
              </w:rPr>
              <w:t>. 3 PP. 255-292.</w:t>
            </w:r>
          </w:p>
        </w:tc>
      </w:tr>
      <w:tr w:rsidR="005045D4" w:rsidRPr="004066C2" w14:paraId="3F1D935B" w14:textId="77777777" w:rsidTr="005045D4">
        <w:trPr>
          <w:trHeight w:val="300"/>
        </w:trPr>
        <w:tc>
          <w:tcPr>
            <w:tcW w:w="9781" w:type="dxa"/>
            <w:tcBorders>
              <w:top w:val="nil"/>
              <w:left w:val="nil"/>
              <w:bottom w:val="nil"/>
              <w:right w:val="nil"/>
            </w:tcBorders>
            <w:shd w:val="clear" w:color="auto" w:fill="auto"/>
            <w:noWrap/>
            <w:vAlign w:val="bottom"/>
            <w:hideMark/>
          </w:tcPr>
          <w:p w14:paraId="2A19E972"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Fuller, B., &amp; Clarke, P. Raising School Effects While Ignoring </w:t>
            </w:r>
            <w:proofErr w:type="gramStart"/>
            <w:r w:rsidRPr="004066C2">
              <w:rPr>
                <w:rFonts w:ascii="Times New Roman" w:eastAsia="Times New Roman" w:hAnsi="Times New Roman" w:cs="Times New Roman"/>
                <w:color w:val="000000"/>
                <w:sz w:val="28"/>
                <w:szCs w:val="28"/>
                <w:lang w:val="en-US" w:eastAsia="ru-RU"/>
              </w:rPr>
              <w:t>Culture?</w:t>
            </w:r>
            <w:proofErr w:type="gramEnd"/>
            <w:r w:rsidRPr="004066C2">
              <w:rPr>
                <w:rFonts w:ascii="Times New Roman" w:eastAsia="Times New Roman" w:hAnsi="Times New Roman" w:cs="Times New Roman"/>
                <w:color w:val="000000"/>
                <w:sz w:val="28"/>
                <w:szCs w:val="28"/>
                <w:lang w:val="en-US" w:eastAsia="ru-RU"/>
              </w:rPr>
              <w:t xml:space="preserve"> Local Conditions, and the Influence of Classroom Tools, Rules, and Pedagogy // Review of Educational Research. </w:t>
            </w:r>
            <w:proofErr w:type="spellStart"/>
            <w:r w:rsidRPr="004066C2">
              <w:rPr>
                <w:rFonts w:ascii="Times New Roman" w:eastAsia="Times New Roman" w:hAnsi="Times New Roman" w:cs="Times New Roman"/>
                <w:color w:val="000000"/>
                <w:sz w:val="28"/>
                <w:szCs w:val="28"/>
                <w:lang w:eastAsia="ru-RU"/>
              </w:rPr>
              <w:t>Spring</w:t>
            </w:r>
            <w:proofErr w:type="spellEnd"/>
            <w:r w:rsidRPr="004066C2">
              <w:rPr>
                <w:rFonts w:ascii="Times New Roman" w:eastAsia="Times New Roman" w:hAnsi="Times New Roman" w:cs="Times New Roman"/>
                <w:color w:val="000000"/>
                <w:sz w:val="28"/>
                <w:szCs w:val="28"/>
                <w:lang w:eastAsia="ru-RU"/>
              </w:rPr>
              <w:t xml:space="preserve"> 1994. 64 (1). PP. 119-157. </w:t>
            </w:r>
          </w:p>
        </w:tc>
      </w:tr>
      <w:tr w:rsidR="005045D4" w:rsidRPr="004066C2" w14:paraId="70B3FA38" w14:textId="77777777" w:rsidTr="005045D4">
        <w:trPr>
          <w:trHeight w:val="300"/>
        </w:trPr>
        <w:tc>
          <w:tcPr>
            <w:tcW w:w="9781" w:type="dxa"/>
            <w:tcBorders>
              <w:top w:val="nil"/>
              <w:left w:val="nil"/>
              <w:bottom w:val="nil"/>
              <w:right w:val="nil"/>
            </w:tcBorders>
            <w:shd w:val="clear" w:color="auto" w:fill="auto"/>
            <w:noWrap/>
            <w:vAlign w:val="bottom"/>
            <w:hideMark/>
          </w:tcPr>
          <w:p w14:paraId="6CAAD4D6"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Grant, J. Andrew. In Jones, R.J. Barry. Routledge Encyclopedia of International Political Economy: Entries A-F // Taylor &amp; Francis 2001. </w:t>
            </w:r>
            <w:r w:rsidRPr="004066C2">
              <w:rPr>
                <w:rFonts w:ascii="Times New Roman" w:eastAsia="Times New Roman" w:hAnsi="Times New Roman" w:cs="Times New Roman"/>
                <w:color w:val="000000"/>
                <w:sz w:val="28"/>
                <w:szCs w:val="28"/>
                <w:lang w:eastAsia="ru-RU"/>
              </w:rPr>
              <w:t>PP. 161.</w:t>
            </w:r>
          </w:p>
        </w:tc>
      </w:tr>
      <w:tr w:rsidR="005045D4" w:rsidRPr="003B17C4" w14:paraId="7F394647" w14:textId="77777777" w:rsidTr="005045D4">
        <w:trPr>
          <w:trHeight w:val="300"/>
        </w:trPr>
        <w:tc>
          <w:tcPr>
            <w:tcW w:w="9781" w:type="dxa"/>
            <w:tcBorders>
              <w:top w:val="nil"/>
              <w:left w:val="nil"/>
              <w:bottom w:val="nil"/>
              <w:right w:val="nil"/>
            </w:tcBorders>
            <w:shd w:val="clear" w:color="auto" w:fill="auto"/>
            <w:noWrap/>
            <w:vAlign w:val="bottom"/>
            <w:hideMark/>
          </w:tcPr>
          <w:p w14:paraId="43932683"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val="en-US" w:eastAsia="ru-RU"/>
              </w:rPr>
            </w:pPr>
            <w:r w:rsidRPr="004066C2">
              <w:rPr>
                <w:rFonts w:ascii="Times New Roman" w:eastAsia="Times New Roman" w:hAnsi="Times New Roman" w:cs="Times New Roman"/>
                <w:color w:val="000000"/>
                <w:sz w:val="28"/>
                <w:szCs w:val="28"/>
                <w:lang w:val="en-US" w:eastAsia="ru-RU"/>
              </w:rPr>
              <w:t>Halsey, A. H., Lauder, H. Brown, P. &amp; Wells, A. S. Education, Culture, Economy, Society // Oxford University Press 1997.</w:t>
            </w:r>
          </w:p>
        </w:tc>
      </w:tr>
      <w:tr w:rsidR="005045D4" w:rsidRPr="004066C2" w14:paraId="5C8A0AD5" w14:textId="77777777" w:rsidTr="005045D4">
        <w:trPr>
          <w:trHeight w:val="300"/>
        </w:trPr>
        <w:tc>
          <w:tcPr>
            <w:tcW w:w="9781" w:type="dxa"/>
            <w:tcBorders>
              <w:top w:val="nil"/>
              <w:left w:val="nil"/>
              <w:bottom w:val="nil"/>
              <w:right w:val="nil"/>
            </w:tcBorders>
            <w:shd w:val="clear" w:color="auto" w:fill="auto"/>
            <w:noWrap/>
            <w:vAlign w:val="bottom"/>
            <w:hideMark/>
          </w:tcPr>
          <w:p w14:paraId="534A1810"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Hanushek</w:t>
            </w:r>
            <w:proofErr w:type="spellEnd"/>
            <w:r w:rsidRPr="004066C2">
              <w:rPr>
                <w:rFonts w:ascii="Times New Roman" w:eastAsia="Times New Roman" w:hAnsi="Times New Roman" w:cs="Times New Roman"/>
                <w:color w:val="000000"/>
                <w:sz w:val="28"/>
                <w:szCs w:val="28"/>
                <w:lang w:val="en-US" w:eastAsia="ru-RU"/>
              </w:rPr>
              <w:t xml:space="preserve">, E.A., &amp; </w:t>
            </w:r>
            <w:proofErr w:type="spellStart"/>
            <w:r w:rsidRPr="004066C2">
              <w:rPr>
                <w:rFonts w:ascii="Times New Roman" w:eastAsia="Times New Roman" w:hAnsi="Times New Roman" w:cs="Times New Roman"/>
                <w:color w:val="000000"/>
                <w:sz w:val="28"/>
                <w:szCs w:val="28"/>
                <w:lang w:val="en-US" w:eastAsia="ru-RU"/>
              </w:rPr>
              <w:t>Kain</w:t>
            </w:r>
            <w:proofErr w:type="spellEnd"/>
            <w:r w:rsidRPr="004066C2">
              <w:rPr>
                <w:rFonts w:ascii="Times New Roman" w:eastAsia="Times New Roman" w:hAnsi="Times New Roman" w:cs="Times New Roman"/>
                <w:color w:val="000000"/>
                <w:sz w:val="28"/>
                <w:szCs w:val="28"/>
                <w:lang w:val="en-US" w:eastAsia="ru-RU"/>
              </w:rPr>
              <w:t xml:space="preserve">, J.F. On the Value of Equality of Educational Opportunity as a Guide to Public Policy // On Equality of Educational Opportunity. </w:t>
            </w:r>
            <w:proofErr w:type="spellStart"/>
            <w:r w:rsidRPr="004066C2">
              <w:rPr>
                <w:rFonts w:ascii="Times New Roman" w:eastAsia="Times New Roman" w:hAnsi="Times New Roman" w:cs="Times New Roman"/>
                <w:color w:val="000000"/>
                <w:sz w:val="28"/>
                <w:szCs w:val="28"/>
                <w:lang w:eastAsia="ru-RU"/>
              </w:rPr>
              <w:t>New</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York</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Vintage</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Books</w:t>
            </w:r>
            <w:proofErr w:type="spellEnd"/>
            <w:r w:rsidRPr="004066C2">
              <w:rPr>
                <w:rFonts w:ascii="Times New Roman" w:eastAsia="Times New Roman" w:hAnsi="Times New Roman" w:cs="Times New Roman"/>
                <w:color w:val="000000"/>
                <w:sz w:val="28"/>
                <w:szCs w:val="28"/>
                <w:lang w:eastAsia="ru-RU"/>
              </w:rPr>
              <w:t xml:space="preserve">. 1972. PP. 116-145. </w:t>
            </w:r>
          </w:p>
        </w:tc>
      </w:tr>
      <w:tr w:rsidR="005045D4" w:rsidRPr="004066C2" w14:paraId="29012E02" w14:textId="77777777" w:rsidTr="005045D4">
        <w:trPr>
          <w:trHeight w:val="300"/>
        </w:trPr>
        <w:tc>
          <w:tcPr>
            <w:tcW w:w="9781" w:type="dxa"/>
            <w:tcBorders>
              <w:top w:val="nil"/>
              <w:left w:val="nil"/>
              <w:bottom w:val="nil"/>
              <w:right w:val="nil"/>
            </w:tcBorders>
            <w:shd w:val="clear" w:color="auto" w:fill="auto"/>
            <w:noWrap/>
            <w:vAlign w:val="bottom"/>
            <w:hideMark/>
          </w:tcPr>
          <w:p w14:paraId="36CE723C"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Hanushek</w:t>
            </w:r>
            <w:proofErr w:type="spellEnd"/>
            <w:r w:rsidRPr="004066C2">
              <w:rPr>
                <w:rFonts w:ascii="Times New Roman" w:eastAsia="Times New Roman" w:hAnsi="Times New Roman" w:cs="Times New Roman"/>
                <w:color w:val="000000"/>
                <w:sz w:val="28"/>
                <w:szCs w:val="28"/>
                <w:lang w:val="en-US" w:eastAsia="ru-RU"/>
              </w:rPr>
              <w:t xml:space="preserve">, E.A., &amp; </w:t>
            </w:r>
            <w:proofErr w:type="spellStart"/>
            <w:r w:rsidRPr="004066C2">
              <w:rPr>
                <w:rFonts w:ascii="Times New Roman" w:eastAsia="Times New Roman" w:hAnsi="Times New Roman" w:cs="Times New Roman"/>
                <w:color w:val="000000"/>
                <w:sz w:val="28"/>
                <w:szCs w:val="28"/>
                <w:lang w:val="en-US" w:eastAsia="ru-RU"/>
              </w:rPr>
              <w:t>Luque</w:t>
            </w:r>
            <w:proofErr w:type="spellEnd"/>
            <w:r w:rsidRPr="004066C2">
              <w:rPr>
                <w:rFonts w:ascii="Times New Roman" w:eastAsia="Times New Roman" w:hAnsi="Times New Roman" w:cs="Times New Roman"/>
                <w:color w:val="000000"/>
                <w:sz w:val="28"/>
                <w:szCs w:val="28"/>
                <w:lang w:val="en-US" w:eastAsia="ru-RU"/>
              </w:rPr>
              <w:t xml:space="preserve">. J.A. Efficiency and Equity in Schools </w:t>
            </w:r>
            <w:proofErr w:type="gramStart"/>
            <w:r w:rsidRPr="004066C2">
              <w:rPr>
                <w:rFonts w:ascii="Times New Roman" w:eastAsia="Times New Roman" w:hAnsi="Times New Roman" w:cs="Times New Roman"/>
                <w:color w:val="000000"/>
                <w:sz w:val="28"/>
                <w:szCs w:val="28"/>
                <w:lang w:val="en-US" w:eastAsia="ru-RU"/>
              </w:rPr>
              <w:t>Around</w:t>
            </w:r>
            <w:proofErr w:type="gramEnd"/>
            <w:r w:rsidRPr="004066C2">
              <w:rPr>
                <w:rFonts w:ascii="Times New Roman" w:eastAsia="Times New Roman" w:hAnsi="Times New Roman" w:cs="Times New Roman"/>
                <w:color w:val="000000"/>
                <w:sz w:val="28"/>
                <w:szCs w:val="28"/>
                <w:lang w:val="en-US" w:eastAsia="ru-RU"/>
              </w:rPr>
              <w:t xml:space="preserve"> the </w:t>
            </w:r>
            <w:r w:rsidRPr="004066C2">
              <w:rPr>
                <w:rFonts w:ascii="Times New Roman" w:eastAsia="Times New Roman" w:hAnsi="Times New Roman" w:cs="Times New Roman"/>
                <w:color w:val="000000"/>
                <w:sz w:val="28"/>
                <w:szCs w:val="28"/>
                <w:lang w:val="en-US" w:eastAsia="ru-RU"/>
              </w:rPr>
              <w:lastRenderedPageBreak/>
              <w:t xml:space="preserve">World // Economics of Education Review. </w:t>
            </w:r>
            <w:r w:rsidRPr="004066C2">
              <w:rPr>
                <w:rFonts w:ascii="Times New Roman" w:eastAsia="Times New Roman" w:hAnsi="Times New Roman" w:cs="Times New Roman"/>
                <w:color w:val="000000"/>
                <w:sz w:val="28"/>
                <w:szCs w:val="28"/>
                <w:lang w:eastAsia="ru-RU"/>
              </w:rPr>
              <w:t xml:space="preserve">2003. PP. 481-502. </w:t>
            </w:r>
          </w:p>
        </w:tc>
      </w:tr>
      <w:tr w:rsidR="005045D4" w:rsidRPr="004066C2" w14:paraId="40D30D80" w14:textId="77777777" w:rsidTr="005045D4">
        <w:trPr>
          <w:trHeight w:val="300"/>
        </w:trPr>
        <w:tc>
          <w:tcPr>
            <w:tcW w:w="9781" w:type="dxa"/>
            <w:tcBorders>
              <w:top w:val="nil"/>
              <w:left w:val="nil"/>
              <w:bottom w:val="nil"/>
              <w:right w:val="nil"/>
            </w:tcBorders>
            <w:shd w:val="clear" w:color="auto" w:fill="auto"/>
            <w:noWrap/>
            <w:vAlign w:val="bottom"/>
            <w:hideMark/>
          </w:tcPr>
          <w:p w14:paraId="2D4EBDC6"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lastRenderedPageBreak/>
              <w:t>Hanushek</w:t>
            </w:r>
            <w:proofErr w:type="spellEnd"/>
            <w:r w:rsidRPr="004066C2">
              <w:rPr>
                <w:rFonts w:ascii="Times New Roman" w:eastAsia="Times New Roman" w:hAnsi="Times New Roman" w:cs="Times New Roman"/>
                <w:color w:val="000000"/>
                <w:sz w:val="28"/>
                <w:szCs w:val="28"/>
                <w:lang w:val="en-US" w:eastAsia="ru-RU"/>
              </w:rPr>
              <w:t xml:space="preserve">, E.A., </w:t>
            </w:r>
            <w:proofErr w:type="spellStart"/>
            <w:r w:rsidRPr="004066C2">
              <w:rPr>
                <w:rFonts w:ascii="Times New Roman" w:eastAsia="Times New Roman" w:hAnsi="Times New Roman" w:cs="Times New Roman"/>
                <w:color w:val="000000"/>
                <w:sz w:val="28"/>
                <w:szCs w:val="28"/>
                <w:lang w:val="en-US" w:eastAsia="ru-RU"/>
              </w:rPr>
              <w:t>Ludger</w:t>
            </w:r>
            <w:proofErr w:type="spellEnd"/>
            <w:r w:rsidRPr="004066C2">
              <w:rPr>
                <w:rFonts w:ascii="Times New Roman" w:eastAsia="Times New Roman" w:hAnsi="Times New Roman" w:cs="Times New Roman"/>
                <w:color w:val="000000"/>
                <w:sz w:val="28"/>
                <w:szCs w:val="28"/>
                <w:lang w:val="en-US" w:eastAsia="ru-RU"/>
              </w:rPr>
              <w:t xml:space="preserve"> </w:t>
            </w:r>
            <w:proofErr w:type="spellStart"/>
            <w:r w:rsidRPr="004066C2">
              <w:rPr>
                <w:rFonts w:ascii="Times New Roman" w:eastAsia="Times New Roman" w:hAnsi="Times New Roman" w:cs="Times New Roman"/>
                <w:color w:val="000000"/>
                <w:sz w:val="28"/>
                <w:szCs w:val="28"/>
                <w:lang w:val="en-US" w:eastAsia="ru-RU"/>
              </w:rPr>
              <w:t>Woessmann</w:t>
            </w:r>
            <w:proofErr w:type="spellEnd"/>
            <w:r w:rsidRPr="004066C2">
              <w:rPr>
                <w:rFonts w:ascii="Times New Roman" w:eastAsia="Times New Roman" w:hAnsi="Times New Roman" w:cs="Times New Roman"/>
                <w:color w:val="000000"/>
                <w:sz w:val="28"/>
                <w:szCs w:val="28"/>
                <w:lang w:val="en-US" w:eastAsia="ru-RU"/>
              </w:rPr>
              <w:t>, The Role of Cognitive Skills in Economic Development /</w:t>
            </w:r>
            <w:proofErr w:type="gramStart"/>
            <w:r w:rsidRPr="004066C2">
              <w:rPr>
                <w:rFonts w:ascii="Times New Roman" w:eastAsia="Times New Roman" w:hAnsi="Times New Roman" w:cs="Times New Roman"/>
                <w:color w:val="000000"/>
                <w:sz w:val="28"/>
                <w:szCs w:val="28"/>
                <w:lang w:val="en-US" w:eastAsia="ru-RU"/>
              </w:rPr>
              <w:t>/  Journal</w:t>
            </w:r>
            <w:proofErr w:type="gramEnd"/>
            <w:r w:rsidRPr="004066C2">
              <w:rPr>
                <w:rFonts w:ascii="Times New Roman" w:eastAsia="Times New Roman" w:hAnsi="Times New Roman" w:cs="Times New Roman"/>
                <w:color w:val="000000"/>
                <w:sz w:val="28"/>
                <w:szCs w:val="28"/>
                <w:lang w:val="en-US" w:eastAsia="ru-RU"/>
              </w:rPr>
              <w:t xml:space="preserve"> of Economic Literature, 46(3). </w:t>
            </w:r>
            <w:r w:rsidRPr="004066C2">
              <w:rPr>
                <w:rFonts w:ascii="Times New Roman" w:eastAsia="Times New Roman" w:hAnsi="Times New Roman" w:cs="Times New Roman"/>
                <w:color w:val="000000"/>
                <w:sz w:val="28"/>
                <w:szCs w:val="28"/>
                <w:lang w:eastAsia="ru-RU"/>
              </w:rPr>
              <w:t>2008. V. 46. N. 3. PP. 607 – 668.</w:t>
            </w:r>
          </w:p>
        </w:tc>
      </w:tr>
      <w:tr w:rsidR="005045D4" w:rsidRPr="004066C2" w14:paraId="21070F19" w14:textId="77777777" w:rsidTr="005045D4">
        <w:trPr>
          <w:trHeight w:val="300"/>
        </w:trPr>
        <w:tc>
          <w:tcPr>
            <w:tcW w:w="9781" w:type="dxa"/>
            <w:tcBorders>
              <w:top w:val="nil"/>
              <w:left w:val="nil"/>
              <w:bottom w:val="nil"/>
              <w:right w:val="nil"/>
            </w:tcBorders>
            <w:shd w:val="clear" w:color="auto" w:fill="auto"/>
            <w:noWrap/>
            <w:vAlign w:val="bottom"/>
            <w:hideMark/>
          </w:tcPr>
          <w:p w14:paraId="7BB9C6A8"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Heyneman</w:t>
            </w:r>
            <w:proofErr w:type="spellEnd"/>
            <w:r w:rsidRPr="004066C2">
              <w:rPr>
                <w:rFonts w:ascii="Times New Roman" w:eastAsia="Times New Roman" w:hAnsi="Times New Roman" w:cs="Times New Roman"/>
                <w:color w:val="000000"/>
                <w:sz w:val="28"/>
                <w:szCs w:val="28"/>
                <w:lang w:val="en-US" w:eastAsia="ru-RU"/>
              </w:rPr>
              <w:t xml:space="preserve">, S.P. Influences on Academic Achievement in Uganda: A “Coleman Report” from a Non-Industrialized Society. </w:t>
            </w:r>
            <w:proofErr w:type="spellStart"/>
            <w:r w:rsidRPr="004066C2">
              <w:rPr>
                <w:rFonts w:ascii="Times New Roman" w:eastAsia="Times New Roman" w:hAnsi="Times New Roman" w:cs="Times New Roman"/>
                <w:color w:val="000000"/>
                <w:sz w:val="28"/>
                <w:szCs w:val="28"/>
                <w:lang w:eastAsia="ru-RU"/>
              </w:rPr>
              <w:t>Doctoral</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dissertation</w:t>
            </w:r>
            <w:proofErr w:type="spellEnd"/>
            <w:r w:rsidRPr="004066C2">
              <w:rPr>
                <w:rFonts w:ascii="Times New Roman" w:eastAsia="Times New Roman" w:hAnsi="Times New Roman" w:cs="Times New Roman"/>
                <w:color w:val="000000"/>
                <w:sz w:val="28"/>
                <w:szCs w:val="28"/>
                <w:lang w:eastAsia="ru-RU"/>
              </w:rPr>
              <w:t xml:space="preserve"> // </w:t>
            </w:r>
            <w:proofErr w:type="spellStart"/>
            <w:r w:rsidRPr="004066C2">
              <w:rPr>
                <w:rFonts w:ascii="Times New Roman" w:eastAsia="Times New Roman" w:hAnsi="Times New Roman" w:cs="Times New Roman"/>
                <w:color w:val="000000"/>
                <w:sz w:val="28"/>
                <w:szCs w:val="28"/>
                <w:lang w:eastAsia="ru-RU"/>
              </w:rPr>
              <w:t>University</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of</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Chicago</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Illinois</w:t>
            </w:r>
            <w:proofErr w:type="spellEnd"/>
            <w:r w:rsidRPr="004066C2">
              <w:rPr>
                <w:rFonts w:ascii="Times New Roman" w:eastAsia="Times New Roman" w:hAnsi="Times New Roman" w:cs="Times New Roman"/>
                <w:color w:val="000000"/>
                <w:sz w:val="28"/>
                <w:szCs w:val="28"/>
                <w:lang w:eastAsia="ru-RU"/>
              </w:rPr>
              <w:t>, 1975.</w:t>
            </w:r>
          </w:p>
        </w:tc>
      </w:tr>
      <w:tr w:rsidR="005045D4" w:rsidRPr="004066C2" w14:paraId="38BC1891" w14:textId="77777777" w:rsidTr="005045D4">
        <w:trPr>
          <w:trHeight w:val="300"/>
        </w:trPr>
        <w:tc>
          <w:tcPr>
            <w:tcW w:w="9781" w:type="dxa"/>
            <w:tcBorders>
              <w:top w:val="nil"/>
              <w:left w:val="nil"/>
              <w:bottom w:val="nil"/>
              <w:right w:val="nil"/>
            </w:tcBorders>
            <w:shd w:val="clear" w:color="auto" w:fill="auto"/>
            <w:noWrap/>
            <w:vAlign w:val="bottom"/>
            <w:hideMark/>
          </w:tcPr>
          <w:p w14:paraId="26DAF37F"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Heyneman</w:t>
            </w:r>
            <w:proofErr w:type="spellEnd"/>
            <w:r w:rsidRPr="004066C2">
              <w:rPr>
                <w:rFonts w:ascii="Times New Roman" w:eastAsia="Times New Roman" w:hAnsi="Times New Roman" w:cs="Times New Roman"/>
                <w:color w:val="000000"/>
                <w:sz w:val="28"/>
                <w:szCs w:val="28"/>
                <w:lang w:val="en-US" w:eastAsia="ru-RU"/>
              </w:rPr>
              <w:t xml:space="preserve">, S.P., &amp; Loxley, W.A. The Effect of Primary School Quality on Academic Achievement </w:t>
            </w:r>
            <w:proofErr w:type="gramStart"/>
            <w:r w:rsidRPr="004066C2">
              <w:rPr>
                <w:rFonts w:ascii="Times New Roman" w:eastAsia="Times New Roman" w:hAnsi="Times New Roman" w:cs="Times New Roman"/>
                <w:color w:val="000000"/>
                <w:sz w:val="28"/>
                <w:szCs w:val="28"/>
                <w:lang w:val="en-US" w:eastAsia="ru-RU"/>
              </w:rPr>
              <w:t>Across</w:t>
            </w:r>
            <w:proofErr w:type="gramEnd"/>
            <w:r w:rsidRPr="004066C2">
              <w:rPr>
                <w:rFonts w:ascii="Times New Roman" w:eastAsia="Times New Roman" w:hAnsi="Times New Roman" w:cs="Times New Roman"/>
                <w:color w:val="000000"/>
                <w:sz w:val="28"/>
                <w:szCs w:val="28"/>
                <w:lang w:val="en-US" w:eastAsia="ru-RU"/>
              </w:rPr>
              <w:t xml:space="preserve"> Twenty-Nine High and Low-Income Countries // American Journal of Sociology. </w:t>
            </w:r>
            <w:r w:rsidRPr="004066C2">
              <w:rPr>
                <w:rFonts w:ascii="Times New Roman" w:eastAsia="Times New Roman" w:hAnsi="Times New Roman" w:cs="Times New Roman"/>
                <w:color w:val="000000"/>
                <w:sz w:val="28"/>
                <w:szCs w:val="28"/>
                <w:lang w:eastAsia="ru-RU"/>
              </w:rPr>
              <w:t xml:space="preserve">1983. 88. PP. 1162-1194. </w:t>
            </w:r>
          </w:p>
        </w:tc>
      </w:tr>
      <w:tr w:rsidR="005045D4" w:rsidRPr="004066C2" w14:paraId="6A1AB51B" w14:textId="77777777" w:rsidTr="005045D4">
        <w:trPr>
          <w:trHeight w:val="300"/>
        </w:trPr>
        <w:tc>
          <w:tcPr>
            <w:tcW w:w="9781" w:type="dxa"/>
            <w:tcBorders>
              <w:top w:val="nil"/>
              <w:left w:val="nil"/>
              <w:bottom w:val="nil"/>
              <w:right w:val="nil"/>
            </w:tcBorders>
            <w:shd w:val="clear" w:color="auto" w:fill="auto"/>
            <w:noWrap/>
            <w:vAlign w:val="bottom"/>
            <w:hideMark/>
          </w:tcPr>
          <w:p w14:paraId="23074CD1"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Heyneman</w:t>
            </w:r>
            <w:proofErr w:type="spellEnd"/>
            <w:r w:rsidRPr="004066C2">
              <w:rPr>
                <w:rFonts w:ascii="Times New Roman" w:eastAsia="Times New Roman" w:hAnsi="Times New Roman" w:cs="Times New Roman"/>
                <w:color w:val="000000"/>
                <w:sz w:val="28"/>
                <w:szCs w:val="28"/>
                <w:lang w:val="en-US" w:eastAsia="ru-RU"/>
              </w:rPr>
              <w:t xml:space="preserve">, Stephen P. Loxley, William </w:t>
            </w:r>
            <w:proofErr w:type="spellStart"/>
            <w:r w:rsidRPr="004066C2">
              <w:rPr>
                <w:rFonts w:ascii="Times New Roman" w:eastAsia="Times New Roman" w:hAnsi="Times New Roman" w:cs="Times New Roman"/>
                <w:color w:val="000000"/>
                <w:sz w:val="28"/>
                <w:szCs w:val="28"/>
                <w:lang w:val="en-US" w:eastAsia="ru-RU"/>
              </w:rPr>
              <w:t>A.Title</w:t>
            </w:r>
            <w:proofErr w:type="spellEnd"/>
            <w:r w:rsidRPr="004066C2">
              <w:rPr>
                <w:rFonts w:ascii="Times New Roman" w:eastAsia="Times New Roman" w:hAnsi="Times New Roman" w:cs="Times New Roman"/>
                <w:color w:val="000000"/>
                <w:sz w:val="28"/>
                <w:szCs w:val="28"/>
                <w:lang w:val="en-US" w:eastAsia="ru-RU"/>
              </w:rPr>
              <w:t xml:space="preserve">. Influences on Academic Achievement </w:t>
            </w:r>
            <w:proofErr w:type="gramStart"/>
            <w:r w:rsidRPr="004066C2">
              <w:rPr>
                <w:rFonts w:ascii="Times New Roman" w:eastAsia="Times New Roman" w:hAnsi="Times New Roman" w:cs="Times New Roman"/>
                <w:color w:val="000000"/>
                <w:sz w:val="28"/>
                <w:szCs w:val="28"/>
                <w:lang w:val="en-US" w:eastAsia="ru-RU"/>
              </w:rPr>
              <w:t>Across</w:t>
            </w:r>
            <w:proofErr w:type="gramEnd"/>
            <w:r w:rsidRPr="004066C2">
              <w:rPr>
                <w:rFonts w:ascii="Times New Roman" w:eastAsia="Times New Roman" w:hAnsi="Times New Roman" w:cs="Times New Roman"/>
                <w:color w:val="000000"/>
                <w:sz w:val="28"/>
                <w:szCs w:val="28"/>
                <w:lang w:val="en-US" w:eastAsia="ru-RU"/>
              </w:rPr>
              <w:t xml:space="preserve"> High and Low Income Countries: A Re-Analysis of IEA Data // Sociology of Education. </w:t>
            </w:r>
            <w:proofErr w:type="spellStart"/>
            <w:r w:rsidRPr="004066C2">
              <w:rPr>
                <w:rFonts w:ascii="Times New Roman" w:eastAsia="Times New Roman" w:hAnsi="Times New Roman" w:cs="Times New Roman"/>
                <w:color w:val="000000"/>
                <w:sz w:val="28"/>
                <w:szCs w:val="28"/>
                <w:lang w:eastAsia="ru-RU"/>
              </w:rPr>
              <w:t>Jan</w:t>
            </w:r>
            <w:proofErr w:type="spellEnd"/>
            <w:r w:rsidRPr="004066C2">
              <w:rPr>
                <w:rFonts w:ascii="Times New Roman" w:eastAsia="Times New Roman" w:hAnsi="Times New Roman" w:cs="Times New Roman"/>
                <w:color w:val="000000"/>
                <w:sz w:val="28"/>
                <w:szCs w:val="28"/>
                <w:lang w:eastAsia="ru-RU"/>
              </w:rPr>
              <w:t xml:space="preserve"> 1982. </w:t>
            </w:r>
            <w:proofErr w:type="spellStart"/>
            <w:r w:rsidRPr="004066C2">
              <w:rPr>
                <w:rFonts w:ascii="Times New Roman" w:eastAsia="Times New Roman" w:hAnsi="Times New Roman" w:cs="Times New Roman"/>
                <w:color w:val="000000"/>
                <w:sz w:val="28"/>
                <w:szCs w:val="28"/>
                <w:lang w:eastAsia="ru-RU"/>
              </w:rPr>
              <w:t>Vol</w:t>
            </w:r>
            <w:proofErr w:type="spellEnd"/>
            <w:r w:rsidRPr="004066C2">
              <w:rPr>
                <w:rFonts w:ascii="Times New Roman" w:eastAsia="Times New Roman" w:hAnsi="Times New Roman" w:cs="Times New Roman"/>
                <w:color w:val="000000"/>
                <w:sz w:val="28"/>
                <w:szCs w:val="28"/>
                <w:lang w:eastAsia="ru-RU"/>
              </w:rPr>
              <w:t xml:space="preserve">. 55, </w:t>
            </w:r>
            <w:proofErr w:type="spellStart"/>
            <w:r w:rsidRPr="004066C2">
              <w:rPr>
                <w:rFonts w:ascii="Times New Roman" w:eastAsia="Times New Roman" w:hAnsi="Times New Roman" w:cs="Times New Roman"/>
                <w:color w:val="000000"/>
                <w:sz w:val="28"/>
                <w:szCs w:val="28"/>
                <w:lang w:eastAsia="ru-RU"/>
              </w:rPr>
              <w:t>No</w:t>
            </w:r>
            <w:proofErr w:type="spellEnd"/>
            <w:r w:rsidRPr="004066C2">
              <w:rPr>
                <w:rFonts w:ascii="Times New Roman" w:eastAsia="Times New Roman" w:hAnsi="Times New Roman" w:cs="Times New Roman"/>
                <w:color w:val="000000"/>
                <w:sz w:val="28"/>
                <w:szCs w:val="28"/>
                <w:lang w:eastAsia="ru-RU"/>
              </w:rPr>
              <w:t xml:space="preserve">. 1. PP. 13-21 </w:t>
            </w:r>
          </w:p>
        </w:tc>
      </w:tr>
      <w:tr w:rsidR="005045D4" w:rsidRPr="003B17C4" w14:paraId="07161AFE" w14:textId="77777777" w:rsidTr="005045D4">
        <w:trPr>
          <w:trHeight w:val="300"/>
        </w:trPr>
        <w:tc>
          <w:tcPr>
            <w:tcW w:w="9781" w:type="dxa"/>
            <w:tcBorders>
              <w:top w:val="nil"/>
              <w:left w:val="nil"/>
              <w:bottom w:val="nil"/>
              <w:right w:val="nil"/>
            </w:tcBorders>
            <w:shd w:val="clear" w:color="auto" w:fill="auto"/>
            <w:noWrap/>
            <w:vAlign w:val="bottom"/>
            <w:hideMark/>
          </w:tcPr>
          <w:p w14:paraId="1DA2BC14"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val="en-US" w:eastAsia="ru-RU"/>
              </w:rPr>
            </w:pPr>
            <w:proofErr w:type="spellStart"/>
            <w:r w:rsidRPr="004066C2">
              <w:rPr>
                <w:rFonts w:ascii="Times New Roman" w:eastAsia="Times New Roman" w:hAnsi="Times New Roman" w:cs="Times New Roman"/>
                <w:color w:val="000000"/>
                <w:sz w:val="28"/>
                <w:szCs w:val="28"/>
                <w:lang w:val="en-US" w:eastAsia="ru-RU"/>
              </w:rPr>
              <w:t>Jaguthsing</w:t>
            </w:r>
            <w:proofErr w:type="spellEnd"/>
            <w:r w:rsidRPr="004066C2">
              <w:rPr>
                <w:rFonts w:ascii="Times New Roman" w:eastAsia="Times New Roman" w:hAnsi="Times New Roman" w:cs="Times New Roman"/>
                <w:color w:val="000000"/>
                <w:sz w:val="28"/>
                <w:szCs w:val="28"/>
                <w:lang w:val="en-US" w:eastAsia="ru-RU"/>
              </w:rPr>
              <w:t xml:space="preserve"> </w:t>
            </w:r>
            <w:proofErr w:type="spellStart"/>
            <w:r w:rsidRPr="004066C2">
              <w:rPr>
                <w:rFonts w:ascii="Times New Roman" w:eastAsia="Times New Roman" w:hAnsi="Times New Roman" w:cs="Times New Roman"/>
                <w:color w:val="000000"/>
                <w:sz w:val="28"/>
                <w:szCs w:val="28"/>
                <w:lang w:val="en-US" w:eastAsia="ru-RU"/>
              </w:rPr>
              <w:t>Dindyal</w:t>
            </w:r>
            <w:proofErr w:type="spellEnd"/>
            <w:r w:rsidRPr="004066C2">
              <w:rPr>
                <w:rFonts w:ascii="Times New Roman" w:eastAsia="Times New Roman" w:hAnsi="Times New Roman" w:cs="Times New Roman"/>
                <w:color w:val="000000"/>
                <w:sz w:val="28"/>
                <w:szCs w:val="28"/>
                <w:lang w:val="en-US" w:eastAsia="ru-RU"/>
              </w:rPr>
              <w:t>. An Overview of the Gender Factor in Mathematics in TIMSS-2003 for the Asia-Pacific Region // Springer 2008.</w:t>
            </w:r>
          </w:p>
        </w:tc>
      </w:tr>
      <w:tr w:rsidR="005045D4" w:rsidRPr="003B17C4" w14:paraId="4E9FC6D5" w14:textId="77777777" w:rsidTr="005045D4">
        <w:trPr>
          <w:trHeight w:val="300"/>
        </w:trPr>
        <w:tc>
          <w:tcPr>
            <w:tcW w:w="9781" w:type="dxa"/>
            <w:tcBorders>
              <w:top w:val="nil"/>
              <w:left w:val="nil"/>
              <w:bottom w:val="nil"/>
              <w:right w:val="nil"/>
            </w:tcBorders>
            <w:shd w:val="clear" w:color="auto" w:fill="auto"/>
            <w:noWrap/>
            <w:vAlign w:val="bottom"/>
            <w:hideMark/>
          </w:tcPr>
          <w:p w14:paraId="76163FF0"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val="en-US" w:eastAsia="ru-RU"/>
              </w:rPr>
            </w:pPr>
            <w:r w:rsidRPr="004066C2">
              <w:rPr>
                <w:rFonts w:ascii="Times New Roman" w:eastAsia="Times New Roman" w:hAnsi="Times New Roman" w:cs="Times New Roman"/>
                <w:color w:val="000000"/>
                <w:sz w:val="28"/>
                <w:szCs w:val="28"/>
                <w:lang w:val="en-US" w:eastAsia="ru-RU"/>
              </w:rPr>
              <w:t>James, R., Baldwin, G., Coates, H., Krause, K-L., and McInnis, C. Analysis of Equity Groups in Higher Education 1991-2002 // DEST. 2004.</w:t>
            </w:r>
          </w:p>
        </w:tc>
      </w:tr>
      <w:tr w:rsidR="005045D4" w:rsidRPr="004066C2" w14:paraId="0C6AA3AC" w14:textId="77777777" w:rsidTr="005045D4">
        <w:trPr>
          <w:trHeight w:val="300"/>
        </w:trPr>
        <w:tc>
          <w:tcPr>
            <w:tcW w:w="9781" w:type="dxa"/>
            <w:tcBorders>
              <w:top w:val="nil"/>
              <w:left w:val="nil"/>
              <w:bottom w:val="nil"/>
              <w:right w:val="nil"/>
            </w:tcBorders>
            <w:shd w:val="clear" w:color="auto" w:fill="auto"/>
            <w:noWrap/>
            <w:vAlign w:val="bottom"/>
            <w:hideMark/>
          </w:tcPr>
          <w:p w14:paraId="629BC1E7"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Jencks, C.S. The Coleman Report and the Conventional Wisdom // On Equality of Educational Opportunity, New York: Vintage Books. </w:t>
            </w:r>
            <w:r w:rsidRPr="004066C2">
              <w:rPr>
                <w:rFonts w:ascii="Times New Roman" w:eastAsia="Times New Roman" w:hAnsi="Times New Roman" w:cs="Times New Roman"/>
                <w:color w:val="000000"/>
                <w:sz w:val="28"/>
                <w:szCs w:val="28"/>
                <w:lang w:eastAsia="ru-RU"/>
              </w:rPr>
              <w:t>1972. PP. 69-115.</w:t>
            </w:r>
          </w:p>
        </w:tc>
      </w:tr>
      <w:tr w:rsidR="005045D4" w:rsidRPr="004066C2" w14:paraId="44D0E370" w14:textId="77777777" w:rsidTr="005045D4">
        <w:trPr>
          <w:trHeight w:val="300"/>
        </w:trPr>
        <w:tc>
          <w:tcPr>
            <w:tcW w:w="9781" w:type="dxa"/>
            <w:tcBorders>
              <w:top w:val="nil"/>
              <w:left w:val="nil"/>
              <w:bottom w:val="nil"/>
              <w:right w:val="nil"/>
            </w:tcBorders>
            <w:shd w:val="clear" w:color="auto" w:fill="auto"/>
            <w:noWrap/>
            <w:vAlign w:val="bottom"/>
            <w:hideMark/>
          </w:tcPr>
          <w:p w14:paraId="7215AE69"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John E. Roemer. Equality of Opportunity: A Progress Report, Social Choice and Welfare // Springer. </w:t>
            </w:r>
            <w:r w:rsidRPr="004066C2">
              <w:rPr>
                <w:rFonts w:ascii="Times New Roman" w:eastAsia="Times New Roman" w:hAnsi="Times New Roman" w:cs="Times New Roman"/>
                <w:color w:val="000000"/>
                <w:sz w:val="28"/>
                <w:szCs w:val="28"/>
                <w:lang w:eastAsia="ru-RU"/>
              </w:rPr>
              <w:t>2002. V. 19., 2. PP. 455-471.</w:t>
            </w:r>
          </w:p>
        </w:tc>
      </w:tr>
      <w:tr w:rsidR="005045D4" w:rsidRPr="004066C2" w14:paraId="75793982" w14:textId="77777777" w:rsidTr="005045D4">
        <w:trPr>
          <w:trHeight w:val="300"/>
        </w:trPr>
        <w:tc>
          <w:tcPr>
            <w:tcW w:w="9781" w:type="dxa"/>
            <w:tcBorders>
              <w:top w:val="nil"/>
              <w:left w:val="nil"/>
              <w:bottom w:val="nil"/>
              <w:right w:val="nil"/>
            </w:tcBorders>
            <w:shd w:val="clear" w:color="auto" w:fill="auto"/>
            <w:noWrap/>
            <w:vAlign w:val="bottom"/>
            <w:hideMark/>
          </w:tcPr>
          <w:p w14:paraId="1CB20BBE"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Kathryn S. Schiller, Vladimir T. </w:t>
            </w:r>
            <w:proofErr w:type="spellStart"/>
            <w:r w:rsidRPr="004066C2">
              <w:rPr>
                <w:rFonts w:ascii="Times New Roman" w:eastAsia="Times New Roman" w:hAnsi="Times New Roman" w:cs="Times New Roman"/>
                <w:color w:val="000000"/>
                <w:sz w:val="28"/>
                <w:szCs w:val="28"/>
                <w:lang w:val="en-US" w:eastAsia="ru-RU"/>
              </w:rPr>
              <w:t>Khmelkov</w:t>
            </w:r>
            <w:proofErr w:type="spellEnd"/>
            <w:r w:rsidRPr="004066C2">
              <w:rPr>
                <w:rFonts w:ascii="Times New Roman" w:eastAsia="Times New Roman" w:hAnsi="Times New Roman" w:cs="Times New Roman"/>
                <w:color w:val="000000"/>
                <w:sz w:val="28"/>
                <w:szCs w:val="28"/>
                <w:lang w:val="en-US" w:eastAsia="ru-RU"/>
              </w:rPr>
              <w:t xml:space="preserve"> and Xiao-Qing Wang. Economic Development and the Effects of Family Characteristics on Mathematics Achievement // Journal of Marriage and Family. </w:t>
            </w:r>
            <w:r w:rsidRPr="004066C2">
              <w:rPr>
                <w:rFonts w:ascii="Times New Roman" w:eastAsia="Times New Roman" w:hAnsi="Times New Roman" w:cs="Times New Roman"/>
                <w:color w:val="000000"/>
                <w:sz w:val="28"/>
                <w:szCs w:val="28"/>
                <w:lang w:eastAsia="ru-RU"/>
              </w:rPr>
              <w:t xml:space="preserve">V. 64. </w:t>
            </w:r>
            <w:proofErr w:type="spellStart"/>
            <w:r w:rsidRPr="004066C2">
              <w:rPr>
                <w:rFonts w:ascii="Times New Roman" w:eastAsia="Times New Roman" w:hAnsi="Times New Roman" w:cs="Times New Roman"/>
                <w:color w:val="000000"/>
                <w:sz w:val="28"/>
                <w:szCs w:val="28"/>
                <w:lang w:eastAsia="ru-RU"/>
              </w:rPr>
              <w:t>No</w:t>
            </w:r>
            <w:proofErr w:type="spellEnd"/>
            <w:r w:rsidRPr="004066C2">
              <w:rPr>
                <w:rFonts w:ascii="Times New Roman" w:eastAsia="Times New Roman" w:hAnsi="Times New Roman" w:cs="Times New Roman"/>
                <w:color w:val="000000"/>
                <w:sz w:val="28"/>
                <w:szCs w:val="28"/>
                <w:lang w:eastAsia="ru-RU"/>
              </w:rPr>
              <w:t xml:space="preserve">. 3. </w:t>
            </w:r>
            <w:proofErr w:type="spellStart"/>
            <w:r w:rsidRPr="004066C2">
              <w:rPr>
                <w:rFonts w:ascii="Times New Roman" w:eastAsia="Times New Roman" w:hAnsi="Times New Roman" w:cs="Times New Roman"/>
                <w:color w:val="000000"/>
                <w:sz w:val="28"/>
                <w:szCs w:val="28"/>
                <w:lang w:eastAsia="ru-RU"/>
              </w:rPr>
              <w:t>Aug</w:t>
            </w:r>
            <w:proofErr w:type="spellEnd"/>
            <w:r w:rsidRPr="004066C2">
              <w:rPr>
                <w:rFonts w:ascii="Times New Roman" w:eastAsia="Times New Roman" w:hAnsi="Times New Roman" w:cs="Times New Roman"/>
                <w:color w:val="000000"/>
                <w:sz w:val="28"/>
                <w:szCs w:val="28"/>
                <w:lang w:eastAsia="ru-RU"/>
              </w:rPr>
              <w:t>. 2002. PP. 730-742</w:t>
            </w:r>
          </w:p>
        </w:tc>
      </w:tr>
      <w:tr w:rsidR="005045D4" w:rsidRPr="004066C2" w14:paraId="09048E02" w14:textId="77777777" w:rsidTr="005045D4">
        <w:trPr>
          <w:trHeight w:val="300"/>
        </w:trPr>
        <w:tc>
          <w:tcPr>
            <w:tcW w:w="9781" w:type="dxa"/>
            <w:tcBorders>
              <w:top w:val="nil"/>
              <w:left w:val="nil"/>
              <w:bottom w:val="nil"/>
              <w:right w:val="nil"/>
            </w:tcBorders>
            <w:shd w:val="clear" w:color="auto" w:fill="auto"/>
            <w:noWrap/>
            <w:vAlign w:val="bottom"/>
            <w:hideMark/>
          </w:tcPr>
          <w:p w14:paraId="46A026FD"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Leder</w:t>
            </w:r>
            <w:proofErr w:type="spellEnd"/>
            <w:r w:rsidRPr="004066C2">
              <w:rPr>
                <w:rFonts w:ascii="Times New Roman" w:eastAsia="Times New Roman" w:hAnsi="Times New Roman" w:cs="Times New Roman"/>
                <w:color w:val="000000"/>
                <w:sz w:val="28"/>
                <w:szCs w:val="28"/>
                <w:lang w:val="en-US" w:eastAsia="ru-RU"/>
              </w:rPr>
              <w:t xml:space="preserve"> G. Mathematics and Gender: Changing Perspectives. In D. A. </w:t>
            </w:r>
            <w:proofErr w:type="spellStart"/>
            <w:r w:rsidRPr="004066C2">
              <w:rPr>
                <w:rFonts w:ascii="Times New Roman" w:eastAsia="Times New Roman" w:hAnsi="Times New Roman" w:cs="Times New Roman"/>
                <w:color w:val="000000"/>
                <w:sz w:val="28"/>
                <w:szCs w:val="28"/>
                <w:lang w:val="en-US" w:eastAsia="ru-RU"/>
              </w:rPr>
              <w:t>Grouws</w:t>
            </w:r>
            <w:proofErr w:type="spellEnd"/>
            <w:r w:rsidRPr="004066C2">
              <w:rPr>
                <w:rFonts w:ascii="Times New Roman" w:eastAsia="Times New Roman" w:hAnsi="Times New Roman" w:cs="Times New Roman"/>
                <w:color w:val="000000"/>
                <w:sz w:val="28"/>
                <w:szCs w:val="28"/>
                <w:lang w:val="en-US" w:eastAsia="ru-RU"/>
              </w:rPr>
              <w:t xml:space="preserve">, Handbook of Research on Mathematics Teaching and Learning // New York: Macmillan, 1992. </w:t>
            </w:r>
            <w:r w:rsidRPr="004066C2">
              <w:rPr>
                <w:rFonts w:ascii="Times New Roman" w:eastAsia="Times New Roman" w:hAnsi="Times New Roman" w:cs="Times New Roman"/>
                <w:color w:val="000000"/>
                <w:sz w:val="28"/>
                <w:szCs w:val="28"/>
                <w:lang w:eastAsia="ru-RU"/>
              </w:rPr>
              <w:t>PP. 597–622.</w:t>
            </w:r>
          </w:p>
        </w:tc>
      </w:tr>
      <w:tr w:rsidR="005045D4" w:rsidRPr="004066C2" w14:paraId="3E850E17" w14:textId="77777777" w:rsidTr="005045D4">
        <w:trPr>
          <w:trHeight w:val="300"/>
        </w:trPr>
        <w:tc>
          <w:tcPr>
            <w:tcW w:w="9781" w:type="dxa"/>
            <w:tcBorders>
              <w:top w:val="nil"/>
              <w:left w:val="nil"/>
              <w:bottom w:val="nil"/>
              <w:right w:val="nil"/>
            </w:tcBorders>
            <w:shd w:val="clear" w:color="auto" w:fill="auto"/>
            <w:noWrap/>
            <w:vAlign w:val="bottom"/>
            <w:hideMark/>
          </w:tcPr>
          <w:p w14:paraId="0EC88AE4"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Leder</w:t>
            </w:r>
            <w:proofErr w:type="spellEnd"/>
            <w:r w:rsidRPr="004066C2">
              <w:rPr>
                <w:rFonts w:ascii="Times New Roman" w:eastAsia="Times New Roman" w:hAnsi="Times New Roman" w:cs="Times New Roman"/>
                <w:color w:val="000000"/>
                <w:sz w:val="28"/>
                <w:szCs w:val="28"/>
                <w:lang w:val="en-US" w:eastAsia="ru-RU"/>
              </w:rPr>
              <w:t xml:space="preserve">, G. C., </w:t>
            </w:r>
            <w:proofErr w:type="spellStart"/>
            <w:r w:rsidRPr="004066C2">
              <w:rPr>
                <w:rFonts w:ascii="Times New Roman" w:eastAsia="Times New Roman" w:hAnsi="Times New Roman" w:cs="Times New Roman"/>
                <w:color w:val="000000"/>
                <w:sz w:val="28"/>
                <w:szCs w:val="28"/>
                <w:lang w:val="en-US" w:eastAsia="ru-RU"/>
              </w:rPr>
              <w:t>Forgasz</w:t>
            </w:r>
            <w:proofErr w:type="spellEnd"/>
            <w:r w:rsidRPr="004066C2">
              <w:rPr>
                <w:rFonts w:ascii="Times New Roman" w:eastAsia="Times New Roman" w:hAnsi="Times New Roman" w:cs="Times New Roman"/>
                <w:color w:val="000000"/>
                <w:sz w:val="28"/>
                <w:szCs w:val="28"/>
                <w:lang w:val="en-US" w:eastAsia="ru-RU"/>
              </w:rPr>
              <w:t xml:space="preserve">, H. J., and Solar, C. Research and Intervention Programs in </w:t>
            </w:r>
            <w:r w:rsidRPr="004066C2">
              <w:rPr>
                <w:rFonts w:ascii="Times New Roman" w:eastAsia="Times New Roman" w:hAnsi="Times New Roman" w:cs="Times New Roman"/>
                <w:color w:val="000000"/>
                <w:sz w:val="28"/>
                <w:szCs w:val="28"/>
                <w:lang w:val="en-US" w:eastAsia="ru-RU"/>
              </w:rPr>
              <w:lastRenderedPageBreak/>
              <w:t xml:space="preserve">Mathematics Education: a Gendered Issue // International Handbook of Mathematics Education, p. 945-986. </w:t>
            </w:r>
            <w:proofErr w:type="spellStart"/>
            <w:r w:rsidRPr="004066C2">
              <w:rPr>
                <w:rFonts w:ascii="Times New Roman" w:eastAsia="Times New Roman" w:hAnsi="Times New Roman" w:cs="Times New Roman"/>
                <w:color w:val="000000"/>
                <w:sz w:val="28"/>
                <w:szCs w:val="28"/>
                <w:lang w:eastAsia="ru-RU"/>
              </w:rPr>
              <w:t>Dordrecht</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Kluwer</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Academic</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Publishers</w:t>
            </w:r>
            <w:proofErr w:type="spellEnd"/>
            <w:r w:rsidRPr="004066C2">
              <w:rPr>
                <w:rFonts w:ascii="Times New Roman" w:eastAsia="Times New Roman" w:hAnsi="Times New Roman" w:cs="Times New Roman"/>
                <w:color w:val="000000"/>
                <w:sz w:val="28"/>
                <w:szCs w:val="28"/>
                <w:lang w:eastAsia="ru-RU"/>
              </w:rPr>
              <w:t>, 1996.</w:t>
            </w:r>
          </w:p>
        </w:tc>
      </w:tr>
      <w:tr w:rsidR="005045D4" w:rsidRPr="004066C2" w14:paraId="20497C00" w14:textId="77777777" w:rsidTr="005045D4">
        <w:trPr>
          <w:trHeight w:val="300"/>
        </w:trPr>
        <w:tc>
          <w:tcPr>
            <w:tcW w:w="9781" w:type="dxa"/>
            <w:tcBorders>
              <w:top w:val="nil"/>
              <w:left w:val="nil"/>
              <w:bottom w:val="nil"/>
              <w:right w:val="nil"/>
            </w:tcBorders>
            <w:shd w:val="clear" w:color="auto" w:fill="auto"/>
            <w:noWrap/>
            <w:vAlign w:val="bottom"/>
            <w:hideMark/>
          </w:tcPr>
          <w:p w14:paraId="117A6A37"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lastRenderedPageBreak/>
              <w:t xml:space="preserve">Liao </w:t>
            </w:r>
            <w:proofErr w:type="spellStart"/>
            <w:r w:rsidRPr="004066C2">
              <w:rPr>
                <w:rFonts w:ascii="Times New Roman" w:eastAsia="Times New Roman" w:hAnsi="Times New Roman" w:cs="Times New Roman"/>
                <w:color w:val="000000"/>
                <w:sz w:val="28"/>
                <w:szCs w:val="28"/>
                <w:lang w:val="en-US" w:eastAsia="ru-RU"/>
              </w:rPr>
              <w:t>Maozhong</w:t>
            </w:r>
            <w:proofErr w:type="spellEnd"/>
            <w:r w:rsidRPr="004066C2">
              <w:rPr>
                <w:rFonts w:ascii="Times New Roman" w:eastAsia="Times New Roman" w:hAnsi="Times New Roman" w:cs="Times New Roman"/>
                <w:color w:val="000000"/>
                <w:sz w:val="28"/>
                <w:szCs w:val="28"/>
                <w:lang w:val="en-US" w:eastAsia="ru-RU"/>
              </w:rPr>
              <w:t xml:space="preserve">, Educational Inequality Analysis: International Comparison // International Journal of Business and Social Science September 2011. </w:t>
            </w:r>
            <w:r w:rsidRPr="004066C2">
              <w:rPr>
                <w:rFonts w:ascii="Times New Roman" w:eastAsia="Times New Roman" w:hAnsi="Times New Roman" w:cs="Times New Roman"/>
                <w:color w:val="000000"/>
                <w:sz w:val="28"/>
                <w:szCs w:val="28"/>
                <w:lang w:eastAsia="ru-RU"/>
              </w:rPr>
              <w:t>V. 2 N. 16.</w:t>
            </w:r>
          </w:p>
        </w:tc>
      </w:tr>
      <w:tr w:rsidR="005045D4" w:rsidRPr="004066C2" w14:paraId="7263BC45" w14:textId="77777777" w:rsidTr="005045D4">
        <w:trPr>
          <w:trHeight w:val="300"/>
        </w:trPr>
        <w:tc>
          <w:tcPr>
            <w:tcW w:w="9781" w:type="dxa"/>
            <w:tcBorders>
              <w:top w:val="nil"/>
              <w:left w:val="nil"/>
              <w:bottom w:val="nil"/>
              <w:right w:val="nil"/>
            </w:tcBorders>
            <w:shd w:val="clear" w:color="auto" w:fill="auto"/>
            <w:noWrap/>
            <w:vAlign w:val="bottom"/>
            <w:hideMark/>
          </w:tcPr>
          <w:p w14:paraId="3E26D26F"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Luis Fernando </w:t>
            </w:r>
            <w:proofErr w:type="spellStart"/>
            <w:r w:rsidRPr="004066C2">
              <w:rPr>
                <w:rFonts w:ascii="Times New Roman" w:eastAsia="Times New Roman" w:hAnsi="Times New Roman" w:cs="Times New Roman"/>
                <w:color w:val="000000"/>
                <w:sz w:val="28"/>
                <w:szCs w:val="28"/>
                <w:lang w:val="en-US" w:eastAsia="ru-RU"/>
              </w:rPr>
              <w:t>Gamboaa</w:t>
            </w:r>
            <w:proofErr w:type="spellEnd"/>
            <w:r w:rsidRPr="004066C2">
              <w:rPr>
                <w:rFonts w:ascii="Times New Roman" w:eastAsia="Times New Roman" w:hAnsi="Times New Roman" w:cs="Times New Roman"/>
                <w:color w:val="000000"/>
                <w:sz w:val="28"/>
                <w:szCs w:val="28"/>
                <w:lang w:val="en-US" w:eastAsia="ru-RU"/>
              </w:rPr>
              <w:t xml:space="preserve">, </w:t>
            </w:r>
            <w:proofErr w:type="spellStart"/>
            <w:r w:rsidRPr="004066C2">
              <w:rPr>
                <w:rFonts w:ascii="Times New Roman" w:eastAsia="Times New Roman" w:hAnsi="Times New Roman" w:cs="Times New Roman"/>
                <w:color w:val="000000"/>
                <w:sz w:val="28"/>
                <w:szCs w:val="28"/>
                <w:lang w:val="en-US" w:eastAsia="ru-RU"/>
              </w:rPr>
              <w:t>Fábio</w:t>
            </w:r>
            <w:proofErr w:type="spellEnd"/>
            <w:r w:rsidRPr="004066C2">
              <w:rPr>
                <w:rFonts w:ascii="Times New Roman" w:eastAsia="Times New Roman" w:hAnsi="Times New Roman" w:cs="Times New Roman"/>
                <w:color w:val="000000"/>
                <w:sz w:val="28"/>
                <w:szCs w:val="28"/>
                <w:lang w:val="en-US" w:eastAsia="ru-RU"/>
              </w:rPr>
              <w:t xml:space="preserve"> D. </w:t>
            </w:r>
            <w:proofErr w:type="spellStart"/>
            <w:r w:rsidRPr="004066C2">
              <w:rPr>
                <w:rFonts w:ascii="Times New Roman" w:eastAsia="Times New Roman" w:hAnsi="Times New Roman" w:cs="Times New Roman"/>
                <w:color w:val="000000"/>
                <w:sz w:val="28"/>
                <w:szCs w:val="28"/>
                <w:lang w:val="en-US" w:eastAsia="ru-RU"/>
              </w:rPr>
              <w:t>Waltenbergb</w:t>
            </w:r>
            <w:proofErr w:type="spellEnd"/>
            <w:r w:rsidRPr="004066C2">
              <w:rPr>
                <w:rFonts w:ascii="Times New Roman" w:eastAsia="Times New Roman" w:hAnsi="Times New Roman" w:cs="Times New Roman"/>
                <w:color w:val="000000"/>
                <w:sz w:val="28"/>
                <w:szCs w:val="28"/>
                <w:lang w:val="en-US" w:eastAsia="ru-RU"/>
              </w:rPr>
              <w:t xml:space="preserve">, Inequality of Opportunity </w:t>
            </w:r>
            <w:proofErr w:type="gramStart"/>
            <w:r w:rsidRPr="004066C2">
              <w:rPr>
                <w:rFonts w:ascii="Times New Roman" w:eastAsia="Times New Roman" w:hAnsi="Times New Roman" w:cs="Times New Roman"/>
                <w:color w:val="000000"/>
                <w:sz w:val="28"/>
                <w:szCs w:val="28"/>
                <w:lang w:val="en-US" w:eastAsia="ru-RU"/>
              </w:rPr>
              <w:t>For</w:t>
            </w:r>
            <w:proofErr w:type="gramEnd"/>
            <w:r w:rsidRPr="004066C2">
              <w:rPr>
                <w:rFonts w:ascii="Times New Roman" w:eastAsia="Times New Roman" w:hAnsi="Times New Roman" w:cs="Times New Roman"/>
                <w:color w:val="000000"/>
                <w:sz w:val="28"/>
                <w:szCs w:val="28"/>
                <w:lang w:val="en-US" w:eastAsia="ru-RU"/>
              </w:rPr>
              <w:t xml:space="preserve"> Educational Achievement in Latin America: Evidence from PISA 2006–2009 // Economics of Education Review 31. </w:t>
            </w:r>
            <w:r w:rsidRPr="004066C2">
              <w:rPr>
                <w:rFonts w:ascii="Times New Roman" w:eastAsia="Times New Roman" w:hAnsi="Times New Roman" w:cs="Times New Roman"/>
                <w:color w:val="000000"/>
                <w:sz w:val="28"/>
                <w:szCs w:val="28"/>
                <w:lang w:eastAsia="ru-RU"/>
              </w:rPr>
              <w:t>2012. PP. 694– 708.</w:t>
            </w:r>
          </w:p>
        </w:tc>
      </w:tr>
      <w:tr w:rsidR="005045D4" w:rsidRPr="004066C2" w14:paraId="1E7F8C6F" w14:textId="77777777" w:rsidTr="005045D4">
        <w:trPr>
          <w:trHeight w:val="300"/>
        </w:trPr>
        <w:tc>
          <w:tcPr>
            <w:tcW w:w="9781" w:type="dxa"/>
            <w:tcBorders>
              <w:top w:val="nil"/>
              <w:left w:val="nil"/>
              <w:bottom w:val="nil"/>
              <w:right w:val="nil"/>
            </w:tcBorders>
            <w:shd w:val="clear" w:color="auto" w:fill="auto"/>
            <w:noWrap/>
            <w:vAlign w:val="bottom"/>
            <w:hideMark/>
          </w:tcPr>
          <w:p w14:paraId="773A9BFF"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Marmot, Michael. The Status Syndrome: How Social Standing Affects Our Health and Longevity. </w:t>
            </w:r>
            <w:proofErr w:type="spellStart"/>
            <w:r w:rsidRPr="004066C2">
              <w:rPr>
                <w:rFonts w:ascii="Times New Roman" w:eastAsia="Times New Roman" w:hAnsi="Times New Roman" w:cs="Times New Roman"/>
                <w:color w:val="000000"/>
                <w:sz w:val="28"/>
                <w:szCs w:val="28"/>
                <w:lang w:eastAsia="ru-RU"/>
              </w:rPr>
              <w:t>New</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York</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Owl</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Books</w:t>
            </w:r>
            <w:proofErr w:type="spellEnd"/>
            <w:r w:rsidRPr="004066C2">
              <w:rPr>
                <w:rFonts w:ascii="Times New Roman" w:eastAsia="Times New Roman" w:hAnsi="Times New Roman" w:cs="Times New Roman"/>
                <w:color w:val="000000"/>
                <w:sz w:val="28"/>
                <w:szCs w:val="28"/>
                <w:lang w:eastAsia="ru-RU"/>
              </w:rPr>
              <w:t xml:space="preserve"> 2004.</w:t>
            </w:r>
          </w:p>
        </w:tc>
      </w:tr>
      <w:tr w:rsidR="005045D4" w:rsidRPr="003B17C4" w14:paraId="6464A3EE" w14:textId="77777777" w:rsidTr="005045D4">
        <w:trPr>
          <w:trHeight w:val="300"/>
        </w:trPr>
        <w:tc>
          <w:tcPr>
            <w:tcW w:w="9781" w:type="dxa"/>
            <w:tcBorders>
              <w:top w:val="nil"/>
              <w:left w:val="nil"/>
              <w:bottom w:val="nil"/>
              <w:right w:val="nil"/>
            </w:tcBorders>
            <w:shd w:val="clear" w:color="auto" w:fill="auto"/>
            <w:noWrap/>
            <w:vAlign w:val="bottom"/>
            <w:hideMark/>
          </w:tcPr>
          <w:p w14:paraId="1E3B4F79"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val="en-US" w:eastAsia="ru-RU"/>
              </w:rPr>
            </w:pPr>
            <w:r w:rsidRPr="004066C2">
              <w:rPr>
                <w:rFonts w:ascii="Times New Roman" w:eastAsia="Times New Roman" w:hAnsi="Times New Roman" w:cs="Times New Roman"/>
                <w:color w:val="000000"/>
                <w:sz w:val="28"/>
                <w:szCs w:val="28"/>
                <w:lang w:val="en-US" w:eastAsia="ru-RU"/>
              </w:rPr>
              <w:t xml:space="preserve">Michael O. Martin and Ina V.S. Mullis. Methods and Procedures in TIMSS &amp; PIRLS 2011 // TIMSS &amp; PIRLS International Study Center, Lynch School of Education, Boston College And International Association for the Evaluation of Educational Achievement (IEA). 2013. </w:t>
            </w:r>
          </w:p>
        </w:tc>
      </w:tr>
      <w:tr w:rsidR="005045D4" w:rsidRPr="003B17C4" w14:paraId="6E406CE6" w14:textId="77777777" w:rsidTr="005045D4">
        <w:trPr>
          <w:trHeight w:val="300"/>
        </w:trPr>
        <w:tc>
          <w:tcPr>
            <w:tcW w:w="9781" w:type="dxa"/>
            <w:tcBorders>
              <w:top w:val="nil"/>
              <w:left w:val="nil"/>
              <w:bottom w:val="nil"/>
              <w:right w:val="nil"/>
            </w:tcBorders>
            <w:shd w:val="clear" w:color="auto" w:fill="auto"/>
            <w:noWrap/>
            <w:vAlign w:val="bottom"/>
            <w:hideMark/>
          </w:tcPr>
          <w:p w14:paraId="03F1CC8A"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val="en-US" w:eastAsia="ru-RU"/>
              </w:rPr>
            </w:pPr>
            <w:r w:rsidRPr="004066C2">
              <w:rPr>
                <w:rFonts w:ascii="Times New Roman" w:eastAsia="Times New Roman" w:hAnsi="Times New Roman" w:cs="Times New Roman"/>
                <w:color w:val="000000"/>
                <w:sz w:val="28"/>
                <w:szCs w:val="28"/>
                <w:lang w:val="en-US" w:eastAsia="ru-RU"/>
              </w:rPr>
              <w:t>National Council of Teachers of Mathematics. Principles and standards for school mathematics // Discussion draft, 1998.</w:t>
            </w:r>
          </w:p>
        </w:tc>
      </w:tr>
      <w:tr w:rsidR="005045D4" w:rsidRPr="004066C2" w14:paraId="37411AD1" w14:textId="77777777" w:rsidTr="005045D4">
        <w:trPr>
          <w:trHeight w:val="300"/>
        </w:trPr>
        <w:tc>
          <w:tcPr>
            <w:tcW w:w="9781" w:type="dxa"/>
            <w:tcBorders>
              <w:top w:val="nil"/>
              <w:left w:val="nil"/>
              <w:bottom w:val="nil"/>
              <w:right w:val="nil"/>
            </w:tcBorders>
            <w:shd w:val="clear" w:color="auto" w:fill="auto"/>
            <w:noWrap/>
            <w:vAlign w:val="bottom"/>
            <w:hideMark/>
          </w:tcPr>
          <w:p w14:paraId="389E982F"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Nicole M. Else-Quest, Janet </w:t>
            </w:r>
            <w:proofErr w:type="spellStart"/>
            <w:r w:rsidRPr="004066C2">
              <w:rPr>
                <w:rFonts w:ascii="Times New Roman" w:eastAsia="Times New Roman" w:hAnsi="Times New Roman" w:cs="Times New Roman"/>
                <w:color w:val="000000"/>
                <w:sz w:val="28"/>
                <w:szCs w:val="28"/>
                <w:lang w:val="en-US" w:eastAsia="ru-RU"/>
              </w:rPr>
              <w:t>Shibley</w:t>
            </w:r>
            <w:proofErr w:type="spellEnd"/>
            <w:r w:rsidRPr="004066C2">
              <w:rPr>
                <w:rFonts w:ascii="Times New Roman" w:eastAsia="Times New Roman" w:hAnsi="Times New Roman" w:cs="Times New Roman"/>
                <w:color w:val="000000"/>
                <w:sz w:val="28"/>
                <w:szCs w:val="28"/>
                <w:lang w:val="en-US" w:eastAsia="ru-RU"/>
              </w:rPr>
              <w:t xml:space="preserve"> Hyde, Marcia C. Linn. Cross-National Patterns of Gender Differences in Mathematics: A Meta-Analysis // Psychological Bulletin. </w:t>
            </w:r>
            <w:r w:rsidRPr="004066C2">
              <w:rPr>
                <w:rFonts w:ascii="Times New Roman" w:eastAsia="Times New Roman" w:hAnsi="Times New Roman" w:cs="Times New Roman"/>
                <w:color w:val="000000"/>
                <w:sz w:val="28"/>
                <w:szCs w:val="28"/>
                <w:lang w:eastAsia="ru-RU"/>
              </w:rPr>
              <w:t xml:space="preserve">2010 V. 136, N. 1. PP. 103–127. </w:t>
            </w:r>
          </w:p>
        </w:tc>
      </w:tr>
      <w:tr w:rsidR="005045D4" w:rsidRPr="003B17C4" w14:paraId="5F2F6DA9" w14:textId="77777777" w:rsidTr="005045D4">
        <w:trPr>
          <w:trHeight w:val="300"/>
        </w:trPr>
        <w:tc>
          <w:tcPr>
            <w:tcW w:w="9781" w:type="dxa"/>
            <w:tcBorders>
              <w:top w:val="nil"/>
              <w:left w:val="nil"/>
              <w:bottom w:val="nil"/>
              <w:right w:val="nil"/>
            </w:tcBorders>
            <w:shd w:val="clear" w:color="auto" w:fill="auto"/>
            <w:noWrap/>
            <w:vAlign w:val="bottom"/>
            <w:hideMark/>
          </w:tcPr>
          <w:p w14:paraId="57AE924D"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val="en-US" w:eastAsia="ru-RU"/>
              </w:rPr>
            </w:pPr>
            <w:r w:rsidRPr="004066C2">
              <w:rPr>
                <w:rFonts w:ascii="Times New Roman" w:eastAsia="Times New Roman" w:hAnsi="Times New Roman" w:cs="Times New Roman"/>
                <w:color w:val="000000"/>
                <w:sz w:val="28"/>
                <w:szCs w:val="28"/>
                <w:lang w:val="en-US" w:eastAsia="ru-RU"/>
              </w:rPr>
              <w:t>Roemer, J. E. Equality of Opportunity // Cambridge, MA: Harvard University Press 1998.</w:t>
            </w:r>
          </w:p>
        </w:tc>
      </w:tr>
      <w:tr w:rsidR="005045D4" w:rsidRPr="004066C2" w14:paraId="37C78168" w14:textId="77777777" w:rsidTr="005045D4">
        <w:trPr>
          <w:trHeight w:val="300"/>
        </w:trPr>
        <w:tc>
          <w:tcPr>
            <w:tcW w:w="9781" w:type="dxa"/>
            <w:tcBorders>
              <w:top w:val="nil"/>
              <w:left w:val="nil"/>
              <w:bottom w:val="nil"/>
              <w:right w:val="nil"/>
            </w:tcBorders>
            <w:shd w:val="clear" w:color="auto" w:fill="auto"/>
            <w:noWrap/>
            <w:vAlign w:val="bottom"/>
            <w:hideMark/>
          </w:tcPr>
          <w:p w14:paraId="398ED67E"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Smith, M.S. Equality of Educational Opportunity: The Basic Findings Reconsidered // On Equality of Educational Opportunity. </w:t>
            </w:r>
            <w:proofErr w:type="spellStart"/>
            <w:r w:rsidRPr="004066C2">
              <w:rPr>
                <w:rFonts w:ascii="Times New Roman" w:eastAsia="Times New Roman" w:hAnsi="Times New Roman" w:cs="Times New Roman"/>
                <w:color w:val="000000"/>
                <w:sz w:val="28"/>
                <w:szCs w:val="28"/>
                <w:lang w:eastAsia="ru-RU"/>
              </w:rPr>
              <w:t>New</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York</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Vintage</w:t>
            </w:r>
            <w:proofErr w:type="spellEnd"/>
            <w:r w:rsidRPr="004066C2">
              <w:rPr>
                <w:rFonts w:ascii="Times New Roman" w:eastAsia="Times New Roman" w:hAnsi="Times New Roman" w:cs="Times New Roman"/>
                <w:color w:val="000000"/>
                <w:sz w:val="28"/>
                <w:szCs w:val="28"/>
                <w:lang w:eastAsia="ru-RU"/>
              </w:rPr>
              <w:t xml:space="preserve"> </w:t>
            </w:r>
            <w:proofErr w:type="spellStart"/>
            <w:r w:rsidRPr="004066C2">
              <w:rPr>
                <w:rFonts w:ascii="Times New Roman" w:eastAsia="Times New Roman" w:hAnsi="Times New Roman" w:cs="Times New Roman"/>
                <w:color w:val="000000"/>
                <w:sz w:val="28"/>
                <w:szCs w:val="28"/>
                <w:lang w:eastAsia="ru-RU"/>
              </w:rPr>
              <w:t>Books</w:t>
            </w:r>
            <w:proofErr w:type="spellEnd"/>
            <w:r w:rsidRPr="004066C2">
              <w:rPr>
                <w:rFonts w:ascii="Times New Roman" w:eastAsia="Times New Roman" w:hAnsi="Times New Roman" w:cs="Times New Roman"/>
                <w:color w:val="000000"/>
                <w:sz w:val="28"/>
                <w:szCs w:val="28"/>
                <w:lang w:eastAsia="ru-RU"/>
              </w:rPr>
              <w:t xml:space="preserve">. 1972. PP. 230-342. </w:t>
            </w:r>
          </w:p>
        </w:tc>
      </w:tr>
      <w:tr w:rsidR="005045D4" w:rsidRPr="004066C2" w14:paraId="7FF9F6C5" w14:textId="77777777" w:rsidTr="005045D4">
        <w:trPr>
          <w:trHeight w:val="300"/>
        </w:trPr>
        <w:tc>
          <w:tcPr>
            <w:tcW w:w="9781" w:type="dxa"/>
            <w:tcBorders>
              <w:top w:val="nil"/>
              <w:left w:val="nil"/>
              <w:bottom w:val="nil"/>
              <w:right w:val="nil"/>
            </w:tcBorders>
            <w:shd w:val="clear" w:color="auto" w:fill="auto"/>
            <w:noWrap/>
            <w:vAlign w:val="bottom"/>
            <w:hideMark/>
          </w:tcPr>
          <w:p w14:paraId="7BBC4041"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Sylke</w:t>
            </w:r>
            <w:proofErr w:type="spellEnd"/>
            <w:r w:rsidRPr="004066C2">
              <w:rPr>
                <w:rFonts w:ascii="Times New Roman" w:eastAsia="Times New Roman" w:hAnsi="Times New Roman" w:cs="Times New Roman"/>
                <w:color w:val="000000"/>
                <w:sz w:val="28"/>
                <w:szCs w:val="28"/>
                <w:lang w:val="en-US" w:eastAsia="ru-RU"/>
              </w:rPr>
              <w:t xml:space="preserve"> Viola </w:t>
            </w:r>
            <w:proofErr w:type="spellStart"/>
            <w:r w:rsidRPr="004066C2">
              <w:rPr>
                <w:rFonts w:ascii="Times New Roman" w:eastAsia="Times New Roman" w:hAnsi="Times New Roman" w:cs="Times New Roman"/>
                <w:color w:val="000000"/>
                <w:sz w:val="28"/>
                <w:szCs w:val="28"/>
                <w:lang w:val="en-US" w:eastAsia="ru-RU"/>
              </w:rPr>
              <w:t>Schnepf</w:t>
            </w:r>
            <w:proofErr w:type="spellEnd"/>
            <w:r w:rsidRPr="004066C2">
              <w:rPr>
                <w:rFonts w:ascii="Times New Roman" w:eastAsia="Times New Roman" w:hAnsi="Times New Roman" w:cs="Times New Roman"/>
                <w:color w:val="000000"/>
                <w:sz w:val="28"/>
                <w:szCs w:val="28"/>
                <w:lang w:val="en-US" w:eastAsia="ru-RU"/>
              </w:rPr>
              <w:t xml:space="preserve">. Immigrants’ educational disadvantage: an examination across ten countries and three surveys // Journal of Population Economics. </w:t>
            </w:r>
            <w:proofErr w:type="spellStart"/>
            <w:r w:rsidRPr="004066C2">
              <w:rPr>
                <w:rFonts w:ascii="Times New Roman" w:eastAsia="Times New Roman" w:hAnsi="Times New Roman" w:cs="Times New Roman"/>
                <w:color w:val="000000"/>
                <w:sz w:val="28"/>
                <w:szCs w:val="28"/>
                <w:lang w:eastAsia="ru-RU"/>
              </w:rPr>
              <w:t>July</w:t>
            </w:r>
            <w:proofErr w:type="spellEnd"/>
            <w:r w:rsidRPr="004066C2">
              <w:rPr>
                <w:rFonts w:ascii="Times New Roman" w:eastAsia="Times New Roman" w:hAnsi="Times New Roman" w:cs="Times New Roman"/>
                <w:color w:val="000000"/>
                <w:sz w:val="28"/>
                <w:szCs w:val="28"/>
                <w:lang w:eastAsia="ru-RU"/>
              </w:rPr>
              <w:t xml:space="preserve"> 2007. V. 20. I. 3. PP. 527-545</w:t>
            </w:r>
          </w:p>
        </w:tc>
      </w:tr>
      <w:tr w:rsidR="005045D4" w:rsidRPr="003B17C4" w14:paraId="57972132" w14:textId="77777777" w:rsidTr="005045D4">
        <w:trPr>
          <w:trHeight w:val="300"/>
        </w:trPr>
        <w:tc>
          <w:tcPr>
            <w:tcW w:w="9781" w:type="dxa"/>
            <w:tcBorders>
              <w:top w:val="nil"/>
              <w:left w:val="nil"/>
              <w:bottom w:val="nil"/>
              <w:right w:val="nil"/>
            </w:tcBorders>
            <w:shd w:val="clear" w:color="auto" w:fill="auto"/>
            <w:noWrap/>
            <w:vAlign w:val="bottom"/>
            <w:hideMark/>
          </w:tcPr>
          <w:p w14:paraId="337CD8D5"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val="en-US" w:eastAsia="ru-RU"/>
              </w:rPr>
            </w:pPr>
            <w:r w:rsidRPr="004066C2">
              <w:rPr>
                <w:rFonts w:ascii="Times New Roman" w:eastAsia="Times New Roman" w:hAnsi="Times New Roman" w:cs="Times New Roman"/>
                <w:color w:val="000000"/>
                <w:sz w:val="28"/>
                <w:szCs w:val="28"/>
                <w:lang w:val="en-US" w:eastAsia="ru-RU"/>
              </w:rPr>
              <w:t xml:space="preserve">TIMSS 2011 Encyclopedia: Education Policy and Curriculum in Mathematics and Science (Volumes 1 and 2) Edited by Ina V.S. Mullis, Michael O. Martin, </w:t>
            </w:r>
            <w:r w:rsidRPr="004066C2">
              <w:rPr>
                <w:rFonts w:ascii="Times New Roman" w:eastAsia="Times New Roman" w:hAnsi="Times New Roman" w:cs="Times New Roman"/>
                <w:color w:val="000000"/>
                <w:sz w:val="28"/>
                <w:szCs w:val="28"/>
                <w:lang w:val="en-US" w:eastAsia="ru-RU"/>
              </w:rPr>
              <w:lastRenderedPageBreak/>
              <w:t xml:space="preserve">Chad A. </w:t>
            </w:r>
            <w:proofErr w:type="spellStart"/>
            <w:r w:rsidRPr="004066C2">
              <w:rPr>
                <w:rFonts w:ascii="Times New Roman" w:eastAsia="Times New Roman" w:hAnsi="Times New Roman" w:cs="Times New Roman"/>
                <w:color w:val="000000"/>
                <w:sz w:val="28"/>
                <w:szCs w:val="28"/>
                <w:lang w:val="en-US" w:eastAsia="ru-RU"/>
              </w:rPr>
              <w:t>Minnich</w:t>
            </w:r>
            <w:proofErr w:type="spellEnd"/>
            <w:r w:rsidRPr="004066C2">
              <w:rPr>
                <w:rFonts w:ascii="Times New Roman" w:eastAsia="Times New Roman" w:hAnsi="Times New Roman" w:cs="Times New Roman"/>
                <w:color w:val="000000"/>
                <w:sz w:val="28"/>
                <w:szCs w:val="28"/>
                <w:lang w:val="en-US" w:eastAsia="ru-RU"/>
              </w:rPr>
              <w:t xml:space="preserve">, Gabrielle M. </w:t>
            </w:r>
            <w:proofErr w:type="spellStart"/>
            <w:r w:rsidRPr="004066C2">
              <w:rPr>
                <w:rFonts w:ascii="Times New Roman" w:eastAsia="Times New Roman" w:hAnsi="Times New Roman" w:cs="Times New Roman"/>
                <w:color w:val="000000"/>
                <w:sz w:val="28"/>
                <w:szCs w:val="28"/>
                <w:lang w:val="en-US" w:eastAsia="ru-RU"/>
              </w:rPr>
              <w:t>Stanco</w:t>
            </w:r>
            <w:proofErr w:type="spellEnd"/>
            <w:r w:rsidRPr="004066C2">
              <w:rPr>
                <w:rFonts w:ascii="Times New Roman" w:eastAsia="Times New Roman" w:hAnsi="Times New Roman" w:cs="Times New Roman"/>
                <w:color w:val="000000"/>
                <w:sz w:val="28"/>
                <w:szCs w:val="28"/>
                <w:lang w:val="en-US" w:eastAsia="ru-RU"/>
              </w:rPr>
              <w:t xml:space="preserve">, </w:t>
            </w:r>
            <w:proofErr w:type="spellStart"/>
            <w:r w:rsidRPr="004066C2">
              <w:rPr>
                <w:rFonts w:ascii="Times New Roman" w:eastAsia="Times New Roman" w:hAnsi="Times New Roman" w:cs="Times New Roman"/>
                <w:color w:val="000000"/>
                <w:sz w:val="28"/>
                <w:szCs w:val="28"/>
                <w:lang w:val="en-US" w:eastAsia="ru-RU"/>
              </w:rPr>
              <w:t>Alka</w:t>
            </w:r>
            <w:proofErr w:type="spellEnd"/>
            <w:r w:rsidRPr="004066C2">
              <w:rPr>
                <w:rFonts w:ascii="Times New Roman" w:eastAsia="Times New Roman" w:hAnsi="Times New Roman" w:cs="Times New Roman"/>
                <w:color w:val="000000"/>
                <w:sz w:val="28"/>
                <w:szCs w:val="28"/>
                <w:lang w:val="en-US" w:eastAsia="ru-RU"/>
              </w:rPr>
              <w:t xml:space="preserve"> Arora, Victoria A.S. </w:t>
            </w:r>
            <w:proofErr w:type="spellStart"/>
            <w:r w:rsidRPr="004066C2">
              <w:rPr>
                <w:rFonts w:ascii="Times New Roman" w:eastAsia="Times New Roman" w:hAnsi="Times New Roman" w:cs="Times New Roman"/>
                <w:color w:val="000000"/>
                <w:sz w:val="28"/>
                <w:szCs w:val="28"/>
                <w:lang w:val="en-US" w:eastAsia="ru-RU"/>
              </w:rPr>
              <w:t>Centurino</w:t>
            </w:r>
            <w:proofErr w:type="spellEnd"/>
            <w:r w:rsidRPr="004066C2">
              <w:rPr>
                <w:rFonts w:ascii="Times New Roman" w:eastAsia="Times New Roman" w:hAnsi="Times New Roman" w:cs="Times New Roman"/>
                <w:color w:val="000000"/>
                <w:sz w:val="28"/>
                <w:szCs w:val="28"/>
                <w:lang w:val="en-US" w:eastAsia="ru-RU"/>
              </w:rPr>
              <w:t>, and Courtney E. Castle // TIMSS &amp; PIRLS International Study Center, Lynch School of Education, Boston College 2011.</w:t>
            </w:r>
          </w:p>
        </w:tc>
      </w:tr>
      <w:tr w:rsidR="005045D4" w:rsidRPr="003B17C4" w14:paraId="6DAF42BB" w14:textId="77777777" w:rsidTr="005045D4">
        <w:trPr>
          <w:trHeight w:val="300"/>
        </w:trPr>
        <w:tc>
          <w:tcPr>
            <w:tcW w:w="9781" w:type="dxa"/>
            <w:tcBorders>
              <w:top w:val="nil"/>
              <w:left w:val="nil"/>
              <w:bottom w:val="nil"/>
              <w:right w:val="nil"/>
            </w:tcBorders>
            <w:shd w:val="clear" w:color="auto" w:fill="auto"/>
            <w:noWrap/>
            <w:vAlign w:val="bottom"/>
            <w:hideMark/>
          </w:tcPr>
          <w:p w14:paraId="5BE14F62"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val="en-US" w:eastAsia="ru-RU"/>
              </w:rPr>
            </w:pPr>
            <w:r w:rsidRPr="004066C2">
              <w:rPr>
                <w:rFonts w:ascii="Times New Roman" w:eastAsia="Times New Roman" w:hAnsi="Times New Roman" w:cs="Times New Roman"/>
                <w:color w:val="000000"/>
                <w:sz w:val="28"/>
                <w:szCs w:val="28"/>
                <w:lang w:val="en-US" w:eastAsia="ru-RU"/>
              </w:rPr>
              <w:lastRenderedPageBreak/>
              <w:t xml:space="preserve">TIMSS 2011 International Results in Mathematics Ina V.S. Mullis, Michael O. Martin, Pierre Foy, and </w:t>
            </w:r>
            <w:proofErr w:type="spellStart"/>
            <w:r w:rsidRPr="004066C2">
              <w:rPr>
                <w:rFonts w:ascii="Times New Roman" w:eastAsia="Times New Roman" w:hAnsi="Times New Roman" w:cs="Times New Roman"/>
                <w:color w:val="000000"/>
                <w:sz w:val="28"/>
                <w:szCs w:val="28"/>
                <w:lang w:val="en-US" w:eastAsia="ru-RU"/>
              </w:rPr>
              <w:t>Alka</w:t>
            </w:r>
            <w:proofErr w:type="spellEnd"/>
            <w:r w:rsidRPr="004066C2">
              <w:rPr>
                <w:rFonts w:ascii="Times New Roman" w:eastAsia="Times New Roman" w:hAnsi="Times New Roman" w:cs="Times New Roman"/>
                <w:color w:val="000000"/>
                <w:sz w:val="28"/>
                <w:szCs w:val="28"/>
                <w:lang w:val="en-US" w:eastAsia="ru-RU"/>
              </w:rPr>
              <w:t xml:space="preserve"> Arora // TIMSS &amp; PIRLS International Study Center, Lynch School of Education, Boston College  Chestnut Hill, MA, USA and International Association for the Evaluation of Educational Achievement (IEA)  2012.</w:t>
            </w:r>
          </w:p>
        </w:tc>
      </w:tr>
      <w:tr w:rsidR="005045D4" w:rsidRPr="004066C2" w14:paraId="50742D90" w14:textId="77777777" w:rsidTr="005045D4">
        <w:trPr>
          <w:trHeight w:val="300"/>
        </w:trPr>
        <w:tc>
          <w:tcPr>
            <w:tcW w:w="9781" w:type="dxa"/>
            <w:tcBorders>
              <w:top w:val="nil"/>
              <w:left w:val="nil"/>
              <w:bottom w:val="nil"/>
              <w:right w:val="nil"/>
            </w:tcBorders>
            <w:shd w:val="clear" w:color="auto" w:fill="auto"/>
            <w:noWrap/>
            <w:vAlign w:val="bottom"/>
            <w:hideMark/>
          </w:tcPr>
          <w:p w14:paraId="77A001DB"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Vito </w:t>
            </w:r>
            <w:proofErr w:type="spellStart"/>
            <w:r w:rsidRPr="004066C2">
              <w:rPr>
                <w:rFonts w:ascii="Times New Roman" w:eastAsia="Times New Roman" w:hAnsi="Times New Roman" w:cs="Times New Roman"/>
                <w:color w:val="000000"/>
                <w:sz w:val="28"/>
                <w:szCs w:val="28"/>
                <w:lang w:val="en-US" w:eastAsia="ru-RU"/>
              </w:rPr>
              <w:t>Peragine</w:t>
            </w:r>
            <w:proofErr w:type="spellEnd"/>
            <w:r w:rsidRPr="004066C2">
              <w:rPr>
                <w:rFonts w:ascii="Times New Roman" w:eastAsia="Times New Roman" w:hAnsi="Times New Roman" w:cs="Times New Roman"/>
                <w:color w:val="000000"/>
                <w:sz w:val="28"/>
                <w:szCs w:val="28"/>
                <w:lang w:val="en-US" w:eastAsia="ru-RU"/>
              </w:rPr>
              <w:t xml:space="preserve">, Laura </w:t>
            </w:r>
            <w:proofErr w:type="spellStart"/>
            <w:r w:rsidRPr="004066C2">
              <w:rPr>
                <w:rFonts w:ascii="Times New Roman" w:eastAsia="Times New Roman" w:hAnsi="Times New Roman" w:cs="Times New Roman"/>
                <w:color w:val="000000"/>
                <w:sz w:val="28"/>
                <w:szCs w:val="28"/>
                <w:lang w:val="en-US" w:eastAsia="ru-RU"/>
              </w:rPr>
              <w:t>Serlenga</w:t>
            </w:r>
            <w:proofErr w:type="spellEnd"/>
            <w:r w:rsidRPr="004066C2">
              <w:rPr>
                <w:rFonts w:ascii="Times New Roman" w:eastAsia="Times New Roman" w:hAnsi="Times New Roman" w:cs="Times New Roman"/>
                <w:color w:val="000000"/>
                <w:sz w:val="28"/>
                <w:szCs w:val="28"/>
                <w:lang w:val="en-US" w:eastAsia="ru-RU"/>
              </w:rPr>
              <w:t xml:space="preserve">. Higher Education and Equality of Opportunity in Italy // IZA Discussion Papers, 2007. </w:t>
            </w:r>
            <w:r w:rsidRPr="004066C2">
              <w:rPr>
                <w:rFonts w:ascii="Times New Roman" w:eastAsia="Times New Roman" w:hAnsi="Times New Roman" w:cs="Times New Roman"/>
                <w:color w:val="000000"/>
                <w:sz w:val="28"/>
                <w:szCs w:val="28"/>
                <w:lang w:eastAsia="ru-RU"/>
              </w:rPr>
              <w:t xml:space="preserve">N. 3163 </w:t>
            </w:r>
          </w:p>
        </w:tc>
      </w:tr>
      <w:tr w:rsidR="005045D4" w:rsidRPr="003B17C4" w14:paraId="15AC7C9A" w14:textId="77777777" w:rsidTr="005045D4">
        <w:trPr>
          <w:trHeight w:val="300"/>
        </w:trPr>
        <w:tc>
          <w:tcPr>
            <w:tcW w:w="9781" w:type="dxa"/>
            <w:tcBorders>
              <w:top w:val="nil"/>
              <w:left w:val="nil"/>
              <w:bottom w:val="nil"/>
              <w:right w:val="nil"/>
            </w:tcBorders>
            <w:shd w:val="clear" w:color="auto" w:fill="auto"/>
            <w:noWrap/>
            <w:vAlign w:val="bottom"/>
            <w:hideMark/>
          </w:tcPr>
          <w:p w14:paraId="1404C2A9" w14:textId="77777777" w:rsidR="005045D4" w:rsidRPr="001D4C5C"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val="en-US" w:eastAsia="ru-RU"/>
              </w:rPr>
            </w:pPr>
            <w:r w:rsidRPr="004066C2">
              <w:rPr>
                <w:rFonts w:ascii="Times New Roman" w:eastAsia="Times New Roman" w:hAnsi="Times New Roman" w:cs="Times New Roman"/>
                <w:color w:val="000000"/>
                <w:sz w:val="28"/>
                <w:szCs w:val="28"/>
                <w:lang w:val="en-US" w:eastAsia="ru-RU"/>
              </w:rPr>
              <w:t xml:space="preserve">Williams, Belinda, ed. Closing the Achievement Gap: A Vision for Changing Beliefs and Practices. </w:t>
            </w:r>
            <w:proofErr w:type="gramStart"/>
            <w:r w:rsidRPr="001D4C5C">
              <w:rPr>
                <w:rFonts w:ascii="Times New Roman" w:eastAsia="Times New Roman" w:hAnsi="Times New Roman" w:cs="Times New Roman"/>
                <w:color w:val="000000"/>
                <w:sz w:val="28"/>
                <w:szCs w:val="28"/>
                <w:lang w:val="en-US" w:eastAsia="ru-RU"/>
              </w:rPr>
              <w:t>2nd</w:t>
            </w:r>
            <w:proofErr w:type="gramEnd"/>
            <w:r w:rsidRPr="001D4C5C">
              <w:rPr>
                <w:rFonts w:ascii="Times New Roman" w:eastAsia="Times New Roman" w:hAnsi="Times New Roman" w:cs="Times New Roman"/>
                <w:color w:val="000000"/>
                <w:sz w:val="28"/>
                <w:szCs w:val="28"/>
                <w:lang w:val="en-US" w:eastAsia="ru-RU"/>
              </w:rPr>
              <w:t xml:space="preserve"> ed. // Association for Supervision and Curriculum Development, 2003.</w:t>
            </w:r>
          </w:p>
        </w:tc>
      </w:tr>
      <w:tr w:rsidR="005045D4" w:rsidRPr="004066C2" w14:paraId="291DCB33" w14:textId="77777777" w:rsidTr="005045D4">
        <w:trPr>
          <w:trHeight w:val="300"/>
        </w:trPr>
        <w:tc>
          <w:tcPr>
            <w:tcW w:w="9781" w:type="dxa"/>
            <w:tcBorders>
              <w:top w:val="nil"/>
              <w:left w:val="nil"/>
              <w:bottom w:val="nil"/>
              <w:right w:val="nil"/>
            </w:tcBorders>
            <w:shd w:val="clear" w:color="auto" w:fill="auto"/>
            <w:noWrap/>
            <w:vAlign w:val="bottom"/>
            <w:hideMark/>
          </w:tcPr>
          <w:p w14:paraId="1534E40F"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proofErr w:type="spellStart"/>
            <w:r w:rsidRPr="004066C2">
              <w:rPr>
                <w:rFonts w:ascii="Times New Roman" w:eastAsia="Times New Roman" w:hAnsi="Times New Roman" w:cs="Times New Roman"/>
                <w:color w:val="000000"/>
                <w:sz w:val="28"/>
                <w:szCs w:val="28"/>
                <w:lang w:val="en-US" w:eastAsia="ru-RU"/>
              </w:rPr>
              <w:t>Willms</w:t>
            </w:r>
            <w:proofErr w:type="spellEnd"/>
            <w:r w:rsidRPr="004066C2">
              <w:rPr>
                <w:rFonts w:ascii="Times New Roman" w:eastAsia="Times New Roman" w:hAnsi="Times New Roman" w:cs="Times New Roman"/>
                <w:color w:val="000000"/>
                <w:sz w:val="28"/>
                <w:szCs w:val="28"/>
                <w:lang w:val="en-US" w:eastAsia="ru-RU"/>
              </w:rPr>
              <w:t xml:space="preserve">, J. D., &amp; Somers, M.-A.  Family, Classroom, and School Effects on Children’s Educational Outcomes in Latin America // School Effectiveness and School Improvement. </w:t>
            </w:r>
            <w:r w:rsidRPr="004066C2">
              <w:rPr>
                <w:rFonts w:ascii="Times New Roman" w:eastAsia="Times New Roman" w:hAnsi="Times New Roman" w:cs="Times New Roman"/>
                <w:color w:val="000000"/>
                <w:sz w:val="28"/>
                <w:szCs w:val="28"/>
                <w:lang w:eastAsia="ru-RU"/>
              </w:rPr>
              <w:t>2001. 12 (4). PP. 409-445.</w:t>
            </w:r>
          </w:p>
        </w:tc>
      </w:tr>
      <w:tr w:rsidR="005045D4" w:rsidRPr="004066C2" w14:paraId="339349BA" w14:textId="77777777" w:rsidTr="005045D4">
        <w:trPr>
          <w:trHeight w:val="300"/>
        </w:trPr>
        <w:tc>
          <w:tcPr>
            <w:tcW w:w="9781" w:type="dxa"/>
            <w:tcBorders>
              <w:top w:val="nil"/>
              <w:left w:val="nil"/>
              <w:bottom w:val="nil"/>
              <w:right w:val="nil"/>
            </w:tcBorders>
            <w:shd w:val="clear" w:color="auto" w:fill="auto"/>
            <w:noWrap/>
            <w:vAlign w:val="bottom"/>
            <w:hideMark/>
          </w:tcPr>
          <w:p w14:paraId="77091C65" w14:textId="77777777" w:rsidR="005045D4" w:rsidRPr="004066C2" w:rsidRDefault="005045D4" w:rsidP="005045D4">
            <w:pPr>
              <w:pStyle w:val="a3"/>
              <w:numPr>
                <w:ilvl w:val="0"/>
                <w:numId w:val="13"/>
              </w:numPr>
              <w:spacing w:after="0" w:line="360" w:lineRule="auto"/>
              <w:rPr>
                <w:rFonts w:ascii="Times New Roman" w:eastAsia="Times New Roman" w:hAnsi="Times New Roman" w:cs="Times New Roman"/>
                <w:color w:val="000000"/>
                <w:sz w:val="28"/>
                <w:szCs w:val="28"/>
                <w:lang w:eastAsia="ru-RU"/>
              </w:rPr>
            </w:pPr>
            <w:r w:rsidRPr="004066C2">
              <w:rPr>
                <w:rFonts w:ascii="Times New Roman" w:eastAsia="Times New Roman" w:hAnsi="Times New Roman" w:cs="Times New Roman"/>
                <w:color w:val="000000"/>
                <w:sz w:val="28"/>
                <w:szCs w:val="28"/>
                <w:lang w:val="en-US" w:eastAsia="ru-RU"/>
              </w:rPr>
              <w:t xml:space="preserve">Yuko </w:t>
            </w:r>
            <w:proofErr w:type="spellStart"/>
            <w:r w:rsidRPr="004066C2">
              <w:rPr>
                <w:rFonts w:ascii="Times New Roman" w:eastAsia="Times New Roman" w:hAnsi="Times New Roman" w:cs="Times New Roman"/>
                <w:color w:val="000000"/>
                <w:sz w:val="28"/>
                <w:szCs w:val="28"/>
                <w:lang w:val="en-US" w:eastAsia="ru-RU"/>
              </w:rPr>
              <w:t>Nonoyama</w:t>
            </w:r>
            <w:proofErr w:type="spellEnd"/>
            <w:r w:rsidRPr="004066C2">
              <w:rPr>
                <w:rFonts w:ascii="Times New Roman" w:eastAsia="Times New Roman" w:hAnsi="Times New Roman" w:cs="Times New Roman"/>
                <w:color w:val="000000"/>
                <w:sz w:val="28"/>
                <w:szCs w:val="28"/>
                <w:lang w:val="en-US" w:eastAsia="ru-RU"/>
              </w:rPr>
              <w:t xml:space="preserve">-Tarumi. Cross-National Estimates of </w:t>
            </w:r>
            <w:proofErr w:type="gramStart"/>
            <w:r w:rsidRPr="004066C2">
              <w:rPr>
                <w:rFonts w:ascii="Times New Roman" w:eastAsia="Times New Roman" w:hAnsi="Times New Roman" w:cs="Times New Roman"/>
                <w:color w:val="000000"/>
                <w:sz w:val="28"/>
                <w:szCs w:val="28"/>
                <w:lang w:val="en-US" w:eastAsia="ru-RU"/>
              </w:rPr>
              <w:t>The</w:t>
            </w:r>
            <w:proofErr w:type="gramEnd"/>
            <w:r w:rsidRPr="004066C2">
              <w:rPr>
                <w:rFonts w:ascii="Times New Roman" w:eastAsia="Times New Roman" w:hAnsi="Times New Roman" w:cs="Times New Roman"/>
                <w:color w:val="000000"/>
                <w:sz w:val="28"/>
                <w:szCs w:val="28"/>
                <w:lang w:val="en-US" w:eastAsia="ru-RU"/>
              </w:rPr>
              <w:t xml:space="preserve"> Effects of Family Background on </w:t>
            </w:r>
            <w:proofErr w:type="spellStart"/>
            <w:r w:rsidRPr="004066C2">
              <w:rPr>
                <w:rFonts w:ascii="Times New Roman" w:eastAsia="Times New Roman" w:hAnsi="Times New Roman" w:cs="Times New Roman"/>
                <w:color w:val="000000"/>
                <w:sz w:val="28"/>
                <w:szCs w:val="28"/>
                <w:lang w:val="en-US" w:eastAsia="ru-RU"/>
              </w:rPr>
              <w:t>Studnets</w:t>
            </w:r>
            <w:proofErr w:type="spellEnd"/>
            <w:r w:rsidRPr="004066C2">
              <w:rPr>
                <w:rFonts w:ascii="Times New Roman" w:eastAsia="Times New Roman" w:hAnsi="Times New Roman" w:cs="Times New Roman"/>
                <w:color w:val="000000"/>
                <w:sz w:val="28"/>
                <w:szCs w:val="28"/>
                <w:lang w:val="en-US" w:eastAsia="ru-RU"/>
              </w:rPr>
              <w:t xml:space="preserve"> Achievement: A Sensitivity </w:t>
            </w:r>
            <w:proofErr w:type="spellStart"/>
            <w:r w:rsidRPr="004066C2">
              <w:rPr>
                <w:rFonts w:ascii="Times New Roman" w:eastAsia="Times New Roman" w:hAnsi="Times New Roman" w:cs="Times New Roman"/>
                <w:color w:val="000000"/>
                <w:sz w:val="28"/>
                <w:szCs w:val="28"/>
                <w:lang w:val="en-US" w:eastAsia="ru-RU"/>
              </w:rPr>
              <w:t>Anlysis</w:t>
            </w:r>
            <w:proofErr w:type="spellEnd"/>
            <w:r w:rsidRPr="004066C2">
              <w:rPr>
                <w:rFonts w:ascii="Times New Roman" w:eastAsia="Times New Roman" w:hAnsi="Times New Roman" w:cs="Times New Roman"/>
                <w:color w:val="000000"/>
                <w:sz w:val="28"/>
                <w:szCs w:val="28"/>
                <w:lang w:val="en-US" w:eastAsia="ru-RU"/>
              </w:rPr>
              <w:t xml:space="preserve"> // International Review of Education. </w:t>
            </w:r>
            <w:r w:rsidRPr="004066C2">
              <w:rPr>
                <w:rFonts w:ascii="Times New Roman" w:eastAsia="Times New Roman" w:hAnsi="Times New Roman" w:cs="Times New Roman"/>
                <w:color w:val="000000"/>
                <w:sz w:val="28"/>
                <w:szCs w:val="28"/>
                <w:lang w:eastAsia="ru-RU"/>
              </w:rPr>
              <w:t>2008. 54: PP. 57-82.</w:t>
            </w:r>
          </w:p>
        </w:tc>
      </w:tr>
    </w:tbl>
    <w:p w14:paraId="2EDCA0A6" w14:textId="77777777" w:rsidR="005045D4" w:rsidRPr="005045D4" w:rsidRDefault="005045D4" w:rsidP="005045D4">
      <w:pPr>
        <w:tabs>
          <w:tab w:val="left" w:pos="2394"/>
        </w:tabs>
        <w:rPr>
          <w:rFonts w:ascii="Times New Roman" w:hAnsi="Times New Roman" w:cs="Times New Roman"/>
          <w:sz w:val="32"/>
          <w:szCs w:val="32"/>
          <w:lang w:val="en-US"/>
        </w:rPr>
      </w:pPr>
    </w:p>
    <w:p w14:paraId="762ECA22" w14:textId="77777777" w:rsidR="00751F8A" w:rsidRPr="00DE3E10" w:rsidRDefault="00751F8A" w:rsidP="00751F8A">
      <w:pPr>
        <w:rPr>
          <w:rFonts w:ascii="Times New Roman" w:hAnsi="Times New Roman" w:cs="Times New Roman"/>
          <w:sz w:val="28"/>
          <w:szCs w:val="28"/>
          <w:lang w:val="en-US"/>
        </w:rPr>
      </w:pPr>
    </w:p>
    <w:p w14:paraId="7C0D759B" w14:textId="77777777" w:rsidR="00751F8A" w:rsidRPr="00DE3E10" w:rsidRDefault="00751F8A" w:rsidP="00751F8A">
      <w:pPr>
        <w:rPr>
          <w:rFonts w:ascii="Times New Roman" w:hAnsi="Times New Roman" w:cs="Times New Roman"/>
          <w:sz w:val="28"/>
          <w:szCs w:val="28"/>
          <w:lang w:val="en-US"/>
        </w:rPr>
      </w:pPr>
    </w:p>
    <w:sectPr w:rsidR="00751F8A" w:rsidRPr="00DE3E10" w:rsidSect="004066C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72AE2" w14:textId="77777777" w:rsidR="00363D61" w:rsidRDefault="00363D61" w:rsidP="00DE3E10">
      <w:pPr>
        <w:spacing w:after="0" w:line="240" w:lineRule="auto"/>
      </w:pPr>
      <w:r>
        <w:separator/>
      </w:r>
    </w:p>
  </w:endnote>
  <w:endnote w:type="continuationSeparator" w:id="0">
    <w:p w14:paraId="7E09F364" w14:textId="77777777" w:rsidR="00363D61" w:rsidRDefault="00363D61" w:rsidP="00DE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719526"/>
      <w:docPartObj>
        <w:docPartGallery w:val="Page Numbers (Bottom of Page)"/>
        <w:docPartUnique/>
      </w:docPartObj>
    </w:sdtPr>
    <w:sdtEndPr/>
    <w:sdtContent>
      <w:p w14:paraId="60379F2F" w14:textId="23EB9B30" w:rsidR="00EC305A" w:rsidRDefault="00EC305A">
        <w:pPr>
          <w:pStyle w:val="a6"/>
          <w:jc w:val="right"/>
        </w:pPr>
        <w:r>
          <w:fldChar w:fldCharType="begin"/>
        </w:r>
        <w:r>
          <w:instrText>PAGE   \* MERGEFORMAT</w:instrText>
        </w:r>
        <w:r>
          <w:fldChar w:fldCharType="separate"/>
        </w:r>
        <w:r w:rsidR="004833ED">
          <w:rPr>
            <w:noProof/>
          </w:rPr>
          <w:t>4</w:t>
        </w:r>
        <w:r>
          <w:fldChar w:fldCharType="end"/>
        </w:r>
      </w:p>
    </w:sdtContent>
  </w:sdt>
  <w:p w14:paraId="0DA1E711" w14:textId="77777777" w:rsidR="00363D61" w:rsidRDefault="00363D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A6193" w14:textId="77777777" w:rsidR="00363D61" w:rsidRDefault="00363D61" w:rsidP="00DE3E10">
      <w:pPr>
        <w:spacing w:after="0" w:line="240" w:lineRule="auto"/>
      </w:pPr>
      <w:r>
        <w:separator/>
      </w:r>
    </w:p>
  </w:footnote>
  <w:footnote w:type="continuationSeparator" w:id="0">
    <w:p w14:paraId="4F2D8B32" w14:textId="77777777" w:rsidR="00363D61" w:rsidRDefault="00363D61" w:rsidP="00DE3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64A"/>
    <w:multiLevelType w:val="multilevel"/>
    <w:tmpl w:val="234A5030"/>
    <w:lvl w:ilvl="0">
      <w:start w:val="2"/>
      <w:numFmt w:val="decimal"/>
      <w:lvlText w:val="%1"/>
      <w:lvlJc w:val="left"/>
      <w:pPr>
        <w:ind w:left="375" w:hanging="375"/>
      </w:pPr>
      <w:rPr>
        <w:rFonts w:hint="default"/>
      </w:rPr>
    </w:lvl>
    <w:lvl w:ilvl="1">
      <w:start w:val="3"/>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
    <w:nsid w:val="06504EB3"/>
    <w:multiLevelType w:val="hybridMultilevel"/>
    <w:tmpl w:val="BD76F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F5790"/>
    <w:multiLevelType w:val="multilevel"/>
    <w:tmpl w:val="0A0E0478"/>
    <w:lvl w:ilvl="0">
      <w:start w:val="2"/>
      <w:numFmt w:val="decimal"/>
      <w:lvlText w:val="%1"/>
      <w:lvlJc w:val="left"/>
      <w:pPr>
        <w:ind w:left="375" w:hanging="375"/>
      </w:pPr>
      <w:rPr>
        <w:rFonts w:hint="default"/>
      </w:rPr>
    </w:lvl>
    <w:lvl w:ilvl="1">
      <w:start w:val="3"/>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0E840E82"/>
    <w:multiLevelType w:val="multilevel"/>
    <w:tmpl w:val="8E36479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D5F4A11"/>
    <w:multiLevelType w:val="multilevel"/>
    <w:tmpl w:val="4566EBB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DBF10CB"/>
    <w:multiLevelType w:val="multilevel"/>
    <w:tmpl w:val="A3021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1924F00"/>
    <w:multiLevelType w:val="hybridMultilevel"/>
    <w:tmpl w:val="174AB0B8"/>
    <w:lvl w:ilvl="0" w:tplc="566CD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9516695"/>
    <w:multiLevelType w:val="hybridMultilevel"/>
    <w:tmpl w:val="5A4C9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C4C3ADF"/>
    <w:multiLevelType w:val="multilevel"/>
    <w:tmpl w:val="77289FC2"/>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5C81145A"/>
    <w:multiLevelType w:val="multilevel"/>
    <w:tmpl w:val="02166C62"/>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EBA5313"/>
    <w:multiLevelType w:val="hybridMultilevel"/>
    <w:tmpl w:val="A4A0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9715F1"/>
    <w:multiLevelType w:val="hybridMultilevel"/>
    <w:tmpl w:val="F77C12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4474E05"/>
    <w:multiLevelType w:val="multilevel"/>
    <w:tmpl w:val="A30213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DF06DEB"/>
    <w:multiLevelType w:val="hybridMultilevel"/>
    <w:tmpl w:val="9EEA1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7B6C1B"/>
    <w:multiLevelType w:val="hybridMultilevel"/>
    <w:tmpl w:val="A988542E"/>
    <w:lvl w:ilvl="0" w:tplc="8544131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2"/>
  </w:num>
  <w:num w:numId="2">
    <w:abstractNumId w:val="13"/>
  </w:num>
  <w:num w:numId="3">
    <w:abstractNumId w:val="3"/>
  </w:num>
  <w:num w:numId="4">
    <w:abstractNumId w:val="6"/>
  </w:num>
  <w:num w:numId="5">
    <w:abstractNumId w:val="8"/>
  </w:num>
  <w:num w:numId="6">
    <w:abstractNumId w:val="5"/>
  </w:num>
  <w:num w:numId="7">
    <w:abstractNumId w:val="4"/>
  </w:num>
  <w:num w:numId="8">
    <w:abstractNumId w:val="11"/>
  </w:num>
  <w:num w:numId="9">
    <w:abstractNumId w:val="2"/>
  </w:num>
  <w:num w:numId="10">
    <w:abstractNumId w:val="0"/>
  </w:num>
  <w:num w:numId="11">
    <w:abstractNumId w:val="1"/>
  </w:num>
  <w:num w:numId="12">
    <w:abstractNumId w:val="10"/>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16"/>
    <w:rsid w:val="000302BD"/>
    <w:rsid w:val="0003421A"/>
    <w:rsid w:val="00065716"/>
    <w:rsid w:val="000C044A"/>
    <w:rsid w:val="000D235A"/>
    <w:rsid w:val="000E624D"/>
    <w:rsid w:val="0010690B"/>
    <w:rsid w:val="00123B45"/>
    <w:rsid w:val="00133AD8"/>
    <w:rsid w:val="001351C8"/>
    <w:rsid w:val="00140ED0"/>
    <w:rsid w:val="001612FE"/>
    <w:rsid w:val="001A6DF1"/>
    <w:rsid w:val="001D4C5C"/>
    <w:rsid w:val="001F7DEA"/>
    <w:rsid w:val="00214720"/>
    <w:rsid w:val="0028154F"/>
    <w:rsid w:val="002A7A9C"/>
    <w:rsid w:val="002D3C09"/>
    <w:rsid w:val="00360FA9"/>
    <w:rsid w:val="00363D61"/>
    <w:rsid w:val="003802D3"/>
    <w:rsid w:val="003B17C4"/>
    <w:rsid w:val="003C2FFD"/>
    <w:rsid w:val="003C51E2"/>
    <w:rsid w:val="003C6B03"/>
    <w:rsid w:val="003C7907"/>
    <w:rsid w:val="004066C2"/>
    <w:rsid w:val="004304F5"/>
    <w:rsid w:val="0043569A"/>
    <w:rsid w:val="004602F6"/>
    <w:rsid w:val="004833ED"/>
    <w:rsid w:val="004C63BE"/>
    <w:rsid w:val="004C7754"/>
    <w:rsid w:val="005045D4"/>
    <w:rsid w:val="00535438"/>
    <w:rsid w:val="005C119A"/>
    <w:rsid w:val="0067065B"/>
    <w:rsid w:val="00724459"/>
    <w:rsid w:val="00751F8A"/>
    <w:rsid w:val="007625A0"/>
    <w:rsid w:val="007773FA"/>
    <w:rsid w:val="007A5BE3"/>
    <w:rsid w:val="007D5037"/>
    <w:rsid w:val="007D5172"/>
    <w:rsid w:val="007F028D"/>
    <w:rsid w:val="0080253C"/>
    <w:rsid w:val="0080745B"/>
    <w:rsid w:val="00831EA5"/>
    <w:rsid w:val="00873C29"/>
    <w:rsid w:val="008A1971"/>
    <w:rsid w:val="008C18F3"/>
    <w:rsid w:val="008C5F1A"/>
    <w:rsid w:val="008D2646"/>
    <w:rsid w:val="008F1ED4"/>
    <w:rsid w:val="00924D54"/>
    <w:rsid w:val="00934FA3"/>
    <w:rsid w:val="00946F27"/>
    <w:rsid w:val="00965AC5"/>
    <w:rsid w:val="00965BFC"/>
    <w:rsid w:val="00985AB5"/>
    <w:rsid w:val="00987AF3"/>
    <w:rsid w:val="009908F4"/>
    <w:rsid w:val="009B2200"/>
    <w:rsid w:val="009B466C"/>
    <w:rsid w:val="009F7F1D"/>
    <w:rsid w:val="00A2501D"/>
    <w:rsid w:val="00A26A16"/>
    <w:rsid w:val="00A51CED"/>
    <w:rsid w:val="00A76716"/>
    <w:rsid w:val="00A94163"/>
    <w:rsid w:val="00AA2395"/>
    <w:rsid w:val="00AC7B77"/>
    <w:rsid w:val="00AE288D"/>
    <w:rsid w:val="00AE3871"/>
    <w:rsid w:val="00B27534"/>
    <w:rsid w:val="00B83798"/>
    <w:rsid w:val="00B8450F"/>
    <w:rsid w:val="00BA5BA2"/>
    <w:rsid w:val="00BB3A8E"/>
    <w:rsid w:val="00BB55F2"/>
    <w:rsid w:val="00BF6A5F"/>
    <w:rsid w:val="00C421D9"/>
    <w:rsid w:val="00C82664"/>
    <w:rsid w:val="00C9485D"/>
    <w:rsid w:val="00CA6C17"/>
    <w:rsid w:val="00CE7B31"/>
    <w:rsid w:val="00D11763"/>
    <w:rsid w:val="00D73F7A"/>
    <w:rsid w:val="00D9055A"/>
    <w:rsid w:val="00D91E39"/>
    <w:rsid w:val="00D96B4D"/>
    <w:rsid w:val="00DA4947"/>
    <w:rsid w:val="00DD2EBE"/>
    <w:rsid w:val="00DE3E10"/>
    <w:rsid w:val="00DF30F0"/>
    <w:rsid w:val="00E02377"/>
    <w:rsid w:val="00E22F4C"/>
    <w:rsid w:val="00E462A1"/>
    <w:rsid w:val="00E53DA0"/>
    <w:rsid w:val="00E7475F"/>
    <w:rsid w:val="00EC305A"/>
    <w:rsid w:val="00F104CD"/>
    <w:rsid w:val="00F13C85"/>
    <w:rsid w:val="00F25E40"/>
    <w:rsid w:val="00F3615D"/>
    <w:rsid w:val="00F5532B"/>
    <w:rsid w:val="00F55C88"/>
    <w:rsid w:val="00F578B9"/>
    <w:rsid w:val="00F63459"/>
    <w:rsid w:val="00F917FB"/>
    <w:rsid w:val="00F91C4E"/>
    <w:rsid w:val="00FA5EDE"/>
    <w:rsid w:val="00FF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EA5C"/>
  <w15:docId w15:val="{92973392-D616-48AE-96BC-B6BBF94B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A16"/>
    <w:pPr>
      <w:spacing w:after="200" w:line="276" w:lineRule="auto"/>
    </w:pPr>
  </w:style>
  <w:style w:type="paragraph" w:styleId="1">
    <w:name w:val="heading 1"/>
    <w:basedOn w:val="a"/>
    <w:next w:val="a"/>
    <w:link w:val="10"/>
    <w:qFormat/>
    <w:rsid w:val="00A26A16"/>
    <w:pPr>
      <w:keepNext/>
      <w:widowControl w:val="0"/>
      <w:autoSpaceDE w:val="0"/>
      <w:autoSpaceDN w:val="0"/>
      <w:adjustRightInd w:val="0"/>
      <w:spacing w:before="220" w:after="0" w:line="240" w:lineRule="auto"/>
      <w:ind w:firstLine="426"/>
      <w:outlineLvl w:val="0"/>
    </w:pPr>
    <w:rPr>
      <w:rFonts w:ascii="Times New Roman" w:eastAsia="Times New Roman" w:hAnsi="Times New Roman" w:cs="Times New Roman"/>
      <w:b/>
      <w:bCs/>
      <w:sz w:val="20"/>
      <w:szCs w:val="20"/>
      <w:u w:val="single"/>
      <w:lang w:eastAsia="ru-RU"/>
    </w:rPr>
  </w:style>
  <w:style w:type="paragraph" w:styleId="6">
    <w:name w:val="heading 6"/>
    <w:basedOn w:val="a"/>
    <w:next w:val="a"/>
    <w:link w:val="60"/>
    <w:uiPriority w:val="9"/>
    <w:semiHidden/>
    <w:unhideWhenUsed/>
    <w:qFormat/>
    <w:rsid w:val="00BB3A8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A16"/>
    <w:pPr>
      <w:ind w:left="720"/>
      <w:contextualSpacing/>
    </w:pPr>
  </w:style>
  <w:style w:type="character" w:customStyle="1" w:styleId="10">
    <w:name w:val="Заголовок 1 Знак"/>
    <w:basedOn w:val="a0"/>
    <w:link w:val="1"/>
    <w:rsid w:val="00A26A16"/>
    <w:rPr>
      <w:rFonts w:ascii="Times New Roman" w:eastAsia="Times New Roman" w:hAnsi="Times New Roman" w:cs="Times New Roman"/>
      <w:b/>
      <w:bCs/>
      <w:sz w:val="20"/>
      <w:szCs w:val="20"/>
      <w:u w:val="single"/>
      <w:lang w:eastAsia="ru-RU"/>
    </w:rPr>
  </w:style>
  <w:style w:type="paragraph" w:customStyle="1" w:styleId="Default">
    <w:name w:val="Default"/>
    <w:rsid w:val="00A26A16"/>
    <w:pPr>
      <w:autoSpaceDE w:val="0"/>
      <w:autoSpaceDN w:val="0"/>
      <w:adjustRightInd w:val="0"/>
      <w:spacing w:after="0" w:line="240" w:lineRule="auto"/>
    </w:pPr>
    <w:rPr>
      <w:rFonts w:ascii="Myriad Pro" w:hAnsi="Myriad Pro" w:cs="Myriad Pro"/>
      <w:color w:val="000000"/>
      <w:sz w:val="24"/>
      <w:szCs w:val="24"/>
    </w:rPr>
  </w:style>
  <w:style w:type="character" w:customStyle="1" w:styleId="apple-converted-space">
    <w:name w:val="apple-converted-space"/>
    <w:basedOn w:val="a0"/>
    <w:rsid w:val="007625A0"/>
  </w:style>
  <w:style w:type="paragraph" w:styleId="a4">
    <w:name w:val="header"/>
    <w:basedOn w:val="a"/>
    <w:link w:val="a5"/>
    <w:uiPriority w:val="99"/>
    <w:unhideWhenUsed/>
    <w:rsid w:val="00DE3E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3E10"/>
  </w:style>
  <w:style w:type="paragraph" w:styleId="a6">
    <w:name w:val="footer"/>
    <w:basedOn w:val="a"/>
    <w:link w:val="a7"/>
    <w:uiPriority w:val="99"/>
    <w:unhideWhenUsed/>
    <w:rsid w:val="00DE3E1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3E10"/>
  </w:style>
  <w:style w:type="character" w:styleId="a8">
    <w:name w:val="Hyperlink"/>
    <w:basedOn w:val="a0"/>
    <w:uiPriority w:val="99"/>
    <w:unhideWhenUsed/>
    <w:rsid w:val="00DE3E10"/>
    <w:rPr>
      <w:color w:val="0563C1" w:themeColor="hyperlink"/>
      <w:u w:val="single"/>
    </w:rPr>
  </w:style>
  <w:style w:type="character" w:customStyle="1" w:styleId="60">
    <w:name w:val="Заголовок 6 Знак"/>
    <w:basedOn w:val="a0"/>
    <w:link w:val="6"/>
    <w:uiPriority w:val="9"/>
    <w:semiHidden/>
    <w:rsid w:val="00BB3A8E"/>
    <w:rPr>
      <w:rFonts w:asciiTheme="majorHAnsi" w:eastAsiaTheme="majorEastAsia" w:hAnsiTheme="majorHAnsi" w:cstheme="majorBidi"/>
      <w:color w:val="1F4D78" w:themeColor="accent1" w:themeShade="7F"/>
    </w:rPr>
  </w:style>
  <w:style w:type="paragraph" w:customStyle="1" w:styleId="FR1">
    <w:name w:val="FR1"/>
    <w:rsid w:val="00BB3A8E"/>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BB3A8E"/>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0">
    <w:name w:val="Основной текст 2 Знак"/>
    <w:basedOn w:val="a0"/>
    <w:link w:val="2"/>
    <w:rsid w:val="00BB3A8E"/>
    <w:rPr>
      <w:rFonts w:ascii="Times New Roman" w:eastAsia="Times New Roman" w:hAnsi="Times New Roman" w:cs="Times New Roman"/>
      <w:sz w:val="24"/>
      <w:szCs w:val="18"/>
      <w:lang w:eastAsia="ru-RU"/>
    </w:rPr>
  </w:style>
  <w:style w:type="character" w:styleId="a9">
    <w:name w:val="annotation reference"/>
    <w:basedOn w:val="a0"/>
    <w:uiPriority w:val="99"/>
    <w:semiHidden/>
    <w:unhideWhenUsed/>
    <w:rsid w:val="004C7754"/>
    <w:rPr>
      <w:sz w:val="16"/>
      <w:szCs w:val="16"/>
    </w:rPr>
  </w:style>
  <w:style w:type="paragraph" w:styleId="aa">
    <w:name w:val="annotation text"/>
    <w:basedOn w:val="a"/>
    <w:link w:val="ab"/>
    <w:uiPriority w:val="99"/>
    <w:semiHidden/>
    <w:unhideWhenUsed/>
    <w:rsid w:val="004C7754"/>
    <w:pPr>
      <w:spacing w:line="240" w:lineRule="auto"/>
    </w:pPr>
    <w:rPr>
      <w:sz w:val="20"/>
      <w:szCs w:val="20"/>
    </w:rPr>
  </w:style>
  <w:style w:type="character" w:customStyle="1" w:styleId="ab">
    <w:name w:val="Текст примечания Знак"/>
    <w:basedOn w:val="a0"/>
    <w:link w:val="aa"/>
    <w:uiPriority w:val="99"/>
    <w:semiHidden/>
    <w:rsid w:val="004C7754"/>
    <w:rPr>
      <w:sz w:val="20"/>
      <w:szCs w:val="20"/>
    </w:rPr>
  </w:style>
  <w:style w:type="paragraph" w:styleId="ac">
    <w:name w:val="annotation subject"/>
    <w:basedOn w:val="aa"/>
    <w:next w:val="aa"/>
    <w:link w:val="ad"/>
    <w:uiPriority w:val="99"/>
    <w:semiHidden/>
    <w:unhideWhenUsed/>
    <w:rsid w:val="004C7754"/>
    <w:rPr>
      <w:b/>
      <w:bCs/>
    </w:rPr>
  </w:style>
  <w:style w:type="character" w:customStyle="1" w:styleId="ad">
    <w:name w:val="Тема примечания Знак"/>
    <w:basedOn w:val="ab"/>
    <w:link w:val="ac"/>
    <w:uiPriority w:val="99"/>
    <w:semiHidden/>
    <w:rsid w:val="004C7754"/>
    <w:rPr>
      <w:b/>
      <w:bCs/>
      <w:sz w:val="20"/>
      <w:szCs w:val="20"/>
    </w:rPr>
  </w:style>
  <w:style w:type="paragraph" w:styleId="ae">
    <w:name w:val="Balloon Text"/>
    <w:basedOn w:val="a"/>
    <w:link w:val="af"/>
    <w:uiPriority w:val="99"/>
    <w:semiHidden/>
    <w:unhideWhenUsed/>
    <w:rsid w:val="004C77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7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87192">
      <w:bodyDiv w:val="1"/>
      <w:marLeft w:val="0"/>
      <w:marRight w:val="0"/>
      <w:marTop w:val="0"/>
      <w:marBottom w:val="0"/>
      <w:divBdr>
        <w:top w:val="none" w:sz="0" w:space="0" w:color="auto"/>
        <w:left w:val="none" w:sz="0" w:space="0" w:color="auto"/>
        <w:bottom w:val="none" w:sz="0" w:space="0" w:color="auto"/>
        <w:right w:val="none" w:sz="0" w:space="0" w:color="auto"/>
      </w:divBdr>
    </w:div>
    <w:div w:id="1215383584">
      <w:bodyDiv w:val="1"/>
      <w:marLeft w:val="0"/>
      <w:marRight w:val="0"/>
      <w:marTop w:val="0"/>
      <w:marBottom w:val="0"/>
      <w:divBdr>
        <w:top w:val="none" w:sz="0" w:space="0" w:color="auto"/>
        <w:left w:val="none" w:sz="0" w:space="0" w:color="auto"/>
        <w:bottom w:val="none" w:sz="0" w:space="0" w:color="auto"/>
        <w:right w:val="none" w:sz="0" w:space="0" w:color="auto"/>
      </w:divBdr>
    </w:div>
    <w:div w:id="17277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ata.worldbank.org/indicator/SI.POV.GINI" TargetMode="External"/><Relationship Id="rId4" Type="http://schemas.openxmlformats.org/officeDocument/2006/relationships/settings" Target="settings.xml"/><Relationship Id="rId9" Type="http://schemas.openxmlformats.org/officeDocument/2006/relationships/hyperlink" Target="http://data.worldbank.org/indicator/SI.POV.NAHC?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EED2-4FDE-428D-AFD2-2910254B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47</Pages>
  <Words>9756</Words>
  <Characters>55614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Hayk Daveyan</dc:creator>
  <cp:keywords/>
  <dc:description/>
  <cp:lastModifiedBy>Hayk Daveyan</cp:lastModifiedBy>
  <cp:revision>21</cp:revision>
  <dcterms:created xsi:type="dcterms:W3CDTF">2014-06-01T16:47:00Z</dcterms:created>
  <dcterms:modified xsi:type="dcterms:W3CDTF">2014-06-17T06:51:00Z</dcterms:modified>
</cp:coreProperties>
</file>